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5F" w:rsidRPr="009272E7" w:rsidRDefault="00441B5F" w:rsidP="00441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9272E7">
        <w:rPr>
          <w:rFonts w:ascii="Times New Roman" w:hAnsi="Times New Roman" w:cs="Times New Roman"/>
          <w:sz w:val="28"/>
          <w:szCs w:val="28"/>
        </w:rPr>
        <w:t>Приложение</w:t>
      </w:r>
    </w:p>
    <w:p w:rsidR="00441B5F" w:rsidRPr="009272E7" w:rsidRDefault="00441B5F" w:rsidP="00441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BD0F15" w:rsidRPr="009272E7">
        <w:rPr>
          <w:rFonts w:ascii="Times New Roman" w:hAnsi="Times New Roman" w:cs="Times New Roman"/>
          <w:sz w:val="28"/>
          <w:szCs w:val="28"/>
        </w:rPr>
        <w:t>А</w:t>
      </w:r>
      <w:r w:rsidRPr="009272E7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41B5F" w:rsidRPr="009272E7" w:rsidRDefault="00441B5F" w:rsidP="00441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441B5F" w:rsidRPr="009272E7" w:rsidRDefault="00441B5F" w:rsidP="00441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от </w:t>
      </w:r>
      <w:r w:rsidR="00521710">
        <w:rPr>
          <w:rFonts w:ascii="Times New Roman" w:hAnsi="Times New Roman" w:cs="Times New Roman"/>
          <w:sz w:val="28"/>
          <w:szCs w:val="28"/>
        </w:rPr>
        <w:t xml:space="preserve">15 февраля </w:t>
      </w:r>
      <w:r w:rsidRPr="009272E7">
        <w:rPr>
          <w:rFonts w:ascii="Times New Roman" w:hAnsi="Times New Roman" w:cs="Times New Roman"/>
          <w:sz w:val="28"/>
          <w:szCs w:val="28"/>
        </w:rPr>
        <w:t>2019 г</w:t>
      </w:r>
      <w:r w:rsidR="00215526" w:rsidRPr="009272E7">
        <w:rPr>
          <w:rFonts w:ascii="Times New Roman" w:hAnsi="Times New Roman" w:cs="Times New Roman"/>
          <w:sz w:val="28"/>
          <w:szCs w:val="28"/>
        </w:rPr>
        <w:t>.</w:t>
      </w:r>
      <w:r w:rsidRPr="009272E7">
        <w:rPr>
          <w:rFonts w:ascii="Times New Roman" w:hAnsi="Times New Roman" w:cs="Times New Roman"/>
          <w:sz w:val="28"/>
          <w:szCs w:val="28"/>
        </w:rPr>
        <w:t xml:space="preserve">  № </w:t>
      </w:r>
      <w:r w:rsidR="00521710">
        <w:rPr>
          <w:rFonts w:ascii="Times New Roman" w:hAnsi="Times New Roman" w:cs="Times New Roman"/>
          <w:sz w:val="28"/>
          <w:szCs w:val="28"/>
        </w:rPr>
        <w:t>130</w:t>
      </w:r>
      <w:bookmarkStart w:id="1" w:name="_GoBack"/>
      <w:bookmarkEnd w:id="1"/>
    </w:p>
    <w:p w:rsidR="00441B5F" w:rsidRPr="009272E7" w:rsidRDefault="00441B5F" w:rsidP="00441B5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B5F" w:rsidRPr="009272E7" w:rsidRDefault="00441B5F" w:rsidP="00441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«Приложение</w:t>
      </w:r>
    </w:p>
    <w:p w:rsidR="00441B5F" w:rsidRPr="009272E7" w:rsidRDefault="00441B5F" w:rsidP="00441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BD0F15" w:rsidRPr="009272E7">
        <w:rPr>
          <w:rFonts w:ascii="Times New Roman" w:hAnsi="Times New Roman" w:cs="Times New Roman"/>
          <w:sz w:val="28"/>
          <w:szCs w:val="28"/>
        </w:rPr>
        <w:t>А</w:t>
      </w:r>
      <w:r w:rsidRPr="009272E7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41B5F" w:rsidRPr="009272E7" w:rsidRDefault="00441B5F" w:rsidP="00441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441B5F" w:rsidRPr="009272E7" w:rsidRDefault="00441B5F" w:rsidP="00441B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от 10 февраля 2017 г. № 226  </w:t>
      </w:r>
    </w:p>
    <w:p w:rsidR="00441B5F" w:rsidRPr="009272E7" w:rsidRDefault="00441B5F" w:rsidP="00441B5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B5F" w:rsidRPr="009272E7" w:rsidRDefault="00441B5F" w:rsidP="00441B5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72E7">
        <w:rPr>
          <w:rFonts w:ascii="Times New Roman" w:hAnsi="Times New Roman" w:cs="Times New Roman"/>
          <w:b/>
          <w:sz w:val="32"/>
          <w:szCs w:val="32"/>
        </w:rPr>
        <w:t xml:space="preserve">Бюджетный прогноз города Твери </w:t>
      </w:r>
    </w:p>
    <w:p w:rsidR="00441B5F" w:rsidRPr="009272E7" w:rsidRDefault="00441B5F" w:rsidP="00441B5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72E7">
        <w:rPr>
          <w:rFonts w:ascii="Times New Roman" w:hAnsi="Times New Roman" w:cs="Times New Roman"/>
          <w:b/>
          <w:sz w:val="32"/>
          <w:szCs w:val="32"/>
        </w:rPr>
        <w:t>на долгосрочный период до 2022 года</w:t>
      </w:r>
    </w:p>
    <w:p w:rsidR="00441B5F" w:rsidRPr="009272E7" w:rsidRDefault="00441B5F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24D6" w:rsidRPr="009272E7" w:rsidRDefault="006624D6" w:rsidP="00662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Бюджетный прогноз города Твери на долгосрочный период до 2022 года  относится к документам стратегического планирования города Твери.</w:t>
      </w:r>
    </w:p>
    <w:p w:rsidR="00C566F0" w:rsidRPr="009272E7" w:rsidRDefault="00EF618B" w:rsidP="00C566F0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Бюджетный прогноз</w:t>
      </w:r>
      <w:r w:rsidR="001A1E80" w:rsidRPr="009272E7">
        <w:rPr>
          <w:rFonts w:ascii="Times New Roman" w:hAnsi="Times New Roman"/>
          <w:sz w:val="28"/>
          <w:szCs w:val="28"/>
        </w:rPr>
        <w:t xml:space="preserve"> </w:t>
      </w:r>
      <w:r w:rsidR="00792F8B" w:rsidRPr="009272E7">
        <w:rPr>
          <w:rFonts w:ascii="Times New Roman" w:hAnsi="Times New Roman"/>
          <w:sz w:val="28"/>
          <w:szCs w:val="28"/>
        </w:rPr>
        <w:t xml:space="preserve">города Твери на долгосрочный период до 2022 года (далее Бюджетный прогноз до 2022 года)  </w:t>
      </w:r>
      <w:r w:rsidR="001A1E80" w:rsidRPr="009272E7">
        <w:rPr>
          <w:rFonts w:ascii="Times New Roman" w:hAnsi="Times New Roman"/>
          <w:sz w:val="28"/>
          <w:szCs w:val="28"/>
        </w:rPr>
        <w:t xml:space="preserve">разработан в соответствии со статьёй 170.1 </w:t>
      </w:r>
      <w:r w:rsidR="004863EF" w:rsidRPr="009272E7">
        <w:rPr>
          <w:rFonts w:ascii="Times New Roman" w:hAnsi="Times New Roman"/>
          <w:sz w:val="28"/>
          <w:szCs w:val="28"/>
        </w:rPr>
        <w:t>Бюджетного кодекса Российской Федерации,</w:t>
      </w:r>
      <w:r w:rsidR="00432044" w:rsidRPr="009272E7">
        <w:rPr>
          <w:rFonts w:ascii="Times New Roman" w:hAnsi="Times New Roman"/>
          <w:sz w:val="28"/>
          <w:szCs w:val="28"/>
        </w:rPr>
        <w:t xml:space="preserve"> статьёй 39.1 Положения о бюджетном процессе в городе Твери</w:t>
      </w:r>
      <w:r w:rsidR="00FE6895" w:rsidRPr="009272E7">
        <w:rPr>
          <w:rFonts w:ascii="Times New Roman" w:hAnsi="Times New Roman"/>
          <w:sz w:val="28"/>
          <w:szCs w:val="28"/>
        </w:rPr>
        <w:t>,</w:t>
      </w:r>
      <w:r w:rsidR="00432044" w:rsidRPr="009272E7">
        <w:rPr>
          <w:rFonts w:ascii="Times New Roman" w:hAnsi="Times New Roman"/>
          <w:sz w:val="28"/>
          <w:szCs w:val="28"/>
        </w:rPr>
        <w:t xml:space="preserve"> утверждённого </w:t>
      </w:r>
      <w:hyperlink r:id="rId9" w:history="1">
        <w:proofErr w:type="gramStart"/>
        <w:r w:rsidR="00432044" w:rsidRPr="009272E7">
          <w:rPr>
            <w:rFonts w:ascii="Times New Roman" w:hAnsi="Times New Roman"/>
            <w:sz w:val="28"/>
            <w:szCs w:val="28"/>
          </w:rPr>
          <w:t>решени</w:t>
        </w:r>
      </w:hyperlink>
      <w:r w:rsidR="00432044" w:rsidRPr="009272E7">
        <w:rPr>
          <w:rFonts w:ascii="Times New Roman" w:hAnsi="Times New Roman"/>
          <w:sz w:val="28"/>
          <w:szCs w:val="28"/>
        </w:rPr>
        <w:t>ем</w:t>
      </w:r>
      <w:proofErr w:type="gramEnd"/>
      <w:r w:rsidR="00432044" w:rsidRPr="009272E7">
        <w:rPr>
          <w:rFonts w:ascii="Times New Roman" w:hAnsi="Times New Roman"/>
          <w:sz w:val="28"/>
          <w:szCs w:val="28"/>
        </w:rPr>
        <w:t xml:space="preserve"> Тверской городской Думы от 21.06.2011 № 179</w:t>
      </w:r>
      <w:r w:rsidR="00B16545" w:rsidRPr="009272E7">
        <w:rPr>
          <w:rFonts w:ascii="Times New Roman" w:hAnsi="Times New Roman"/>
          <w:sz w:val="28"/>
          <w:szCs w:val="28"/>
        </w:rPr>
        <w:t xml:space="preserve">, </w:t>
      </w:r>
      <w:r w:rsidR="00432044" w:rsidRPr="009272E7">
        <w:rPr>
          <w:rFonts w:ascii="Times New Roman" w:hAnsi="Times New Roman"/>
          <w:sz w:val="28"/>
          <w:szCs w:val="28"/>
        </w:rPr>
        <w:t xml:space="preserve"> и постановлением </w:t>
      </w:r>
      <w:r w:rsidR="00D4012A" w:rsidRPr="009272E7">
        <w:rPr>
          <w:rFonts w:ascii="Times New Roman" w:hAnsi="Times New Roman"/>
          <w:sz w:val="28"/>
          <w:szCs w:val="28"/>
        </w:rPr>
        <w:t>А</w:t>
      </w:r>
      <w:r w:rsidR="00FE6895" w:rsidRPr="009272E7">
        <w:rPr>
          <w:rFonts w:ascii="Times New Roman" w:hAnsi="Times New Roman"/>
          <w:sz w:val="28"/>
          <w:szCs w:val="28"/>
        </w:rPr>
        <w:t>дминистрац</w:t>
      </w:r>
      <w:r w:rsidR="00B16545" w:rsidRPr="009272E7">
        <w:rPr>
          <w:rFonts w:ascii="Times New Roman" w:hAnsi="Times New Roman"/>
          <w:sz w:val="28"/>
          <w:szCs w:val="28"/>
        </w:rPr>
        <w:t xml:space="preserve">ии города Твери от 06.05.2015 № </w:t>
      </w:r>
      <w:r w:rsidR="00FE6895" w:rsidRPr="009272E7">
        <w:rPr>
          <w:rFonts w:ascii="Times New Roman" w:hAnsi="Times New Roman"/>
          <w:sz w:val="28"/>
          <w:szCs w:val="28"/>
        </w:rPr>
        <w:t xml:space="preserve">618 «Об утверждении Порядка </w:t>
      </w:r>
      <w:r w:rsidR="00FE6895" w:rsidRPr="009272E7">
        <w:rPr>
          <w:rFonts w:ascii="Times New Roman" w:eastAsiaTheme="minorHAnsi" w:hAnsi="Times New Roman"/>
          <w:sz w:val="28"/>
          <w:szCs w:val="28"/>
        </w:rPr>
        <w:t>разработки и утверждения бюджетного прогноза города Твери на долгосрочный период».</w:t>
      </w:r>
    </w:p>
    <w:p w:rsidR="00C566F0" w:rsidRPr="009272E7" w:rsidRDefault="00D64473" w:rsidP="00C566F0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9272E7">
        <w:rPr>
          <w:rFonts w:ascii="Times New Roman" w:hAnsi="Times New Roman"/>
          <w:b/>
          <w:sz w:val="28"/>
          <w:szCs w:val="28"/>
        </w:rPr>
        <w:t>1. Ц</w:t>
      </w:r>
      <w:r w:rsidR="00A03135" w:rsidRPr="009272E7">
        <w:rPr>
          <w:rFonts w:ascii="Times New Roman" w:hAnsi="Times New Roman"/>
          <w:b/>
          <w:sz w:val="28"/>
          <w:szCs w:val="28"/>
        </w:rPr>
        <w:t>ели и задачи бюджетной политики</w:t>
      </w:r>
      <w:r w:rsidRPr="009272E7">
        <w:rPr>
          <w:rFonts w:ascii="Times New Roman" w:hAnsi="Times New Roman"/>
          <w:b/>
          <w:sz w:val="28"/>
          <w:szCs w:val="28"/>
        </w:rPr>
        <w:t xml:space="preserve"> города Твери на 201</w:t>
      </w:r>
      <w:r w:rsidR="00DA6A2C" w:rsidRPr="009272E7">
        <w:rPr>
          <w:rFonts w:ascii="Times New Roman" w:hAnsi="Times New Roman"/>
          <w:b/>
          <w:sz w:val="28"/>
          <w:szCs w:val="28"/>
        </w:rPr>
        <w:t>7</w:t>
      </w:r>
      <w:r w:rsidRPr="009272E7">
        <w:rPr>
          <w:rFonts w:ascii="Times New Roman" w:hAnsi="Times New Roman"/>
          <w:b/>
          <w:sz w:val="28"/>
          <w:szCs w:val="28"/>
        </w:rPr>
        <w:t xml:space="preserve"> – 202</w:t>
      </w:r>
      <w:r w:rsidR="00DA6A2C" w:rsidRPr="009272E7">
        <w:rPr>
          <w:rFonts w:ascii="Times New Roman" w:hAnsi="Times New Roman"/>
          <w:b/>
          <w:sz w:val="28"/>
          <w:szCs w:val="28"/>
        </w:rPr>
        <w:t>2</w:t>
      </w:r>
      <w:r w:rsidRPr="009272E7">
        <w:rPr>
          <w:rFonts w:ascii="Times New Roman" w:hAnsi="Times New Roman"/>
          <w:b/>
          <w:sz w:val="28"/>
          <w:szCs w:val="28"/>
        </w:rPr>
        <w:t xml:space="preserve"> годы.</w:t>
      </w:r>
    </w:p>
    <w:p w:rsidR="002F0B63" w:rsidRPr="009272E7" w:rsidRDefault="00050501" w:rsidP="00C566F0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 xml:space="preserve">Базовой </w:t>
      </w:r>
      <w:r w:rsidR="00FE4AAD" w:rsidRPr="009272E7">
        <w:rPr>
          <w:rFonts w:ascii="Times New Roman" w:hAnsi="Times New Roman"/>
          <w:sz w:val="28"/>
          <w:szCs w:val="28"/>
        </w:rPr>
        <w:t xml:space="preserve">целью разработки Бюджетного прогноза до 2022 года является </w:t>
      </w:r>
      <w:r w:rsidR="002F0B63" w:rsidRPr="009272E7">
        <w:rPr>
          <w:rFonts w:ascii="Times New Roman" w:hAnsi="Times New Roman"/>
          <w:sz w:val="28"/>
          <w:szCs w:val="28"/>
        </w:rPr>
        <w:t xml:space="preserve">  обеспечение предсказуемости развития </w:t>
      </w:r>
      <w:r w:rsidRPr="009272E7">
        <w:rPr>
          <w:rFonts w:ascii="Times New Roman" w:hAnsi="Times New Roman"/>
          <w:sz w:val="28"/>
          <w:szCs w:val="28"/>
        </w:rPr>
        <w:t>бюджета города Твери, с</w:t>
      </w:r>
      <w:r w:rsidR="002F0B63" w:rsidRPr="009272E7">
        <w:rPr>
          <w:rFonts w:ascii="Times New Roman" w:hAnsi="Times New Roman"/>
          <w:sz w:val="28"/>
          <w:szCs w:val="28"/>
        </w:rPr>
        <w:t>оздание условий для</w:t>
      </w:r>
      <w:r w:rsidRPr="009272E7">
        <w:rPr>
          <w:rFonts w:ascii="Times New Roman" w:hAnsi="Times New Roman"/>
          <w:sz w:val="28"/>
          <w:szCs w:val="28"/>
        </w:rPr>
        <w:t xml:space="preserve"> </w:t>
      </w:r>
      <w:r w:rsidR="002F0B63" w:rsidRPr="009272E7">
        <w:rPr>
          <w:rFonts w:ascii="Times New Roman" w:hAnsi="Times New Roman"/>
          <w:sz w:val="28"/>
          <w:szCs w:val="28"/>
        </w:rPr>
        <w:t>принятия обоснованных решений при формировании проекта бюджета на очередной фина</w:t>
      </w:r>
      <w:r w:rsidRPr="009272E7">
        <w:rPr>
          <w:rFonts w:ascii="Times New Roman" w:hAnsi="Times New Roman"/>
          <w:sz w:val="28"/>
          <w:szCs w:val="28"/>
        </w:rPr>
        <w:t>нсовый год и на плановый период</w:t>
      </w:r>
      <w:r w:rsidR="00FE6895" w:rsidRPr="009272E7">
        <w:rPr>
          <w:rFonts w:ascii="Times New Roman" w:hAnsi="Times New Roman"/>
          <w:sz w:val="28"/>
          <w:szCs w:val="28"/>
        </w:rPr>
        <w:t>, обеспечение долгосрочной сбалансированности и устойчивости  бюджета города Твери</w:t>
      </w:r>
      <w:r w:rsidRPr="009272E7">
        <w:rPr>
          <w:rFonts w:ascii="Times New Roman" w:hAnsi="Times New Roman"/>
          <w:sz w:val="28"/>
          <w:szCs w:val="28"/>
        </w:rPr>
        <w:t xml:space="preserve">. 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К задачам Бюджетного прогноза до 202</w:t>
      </w:r>
      <w:r w:rsidR="004B5BA5" w:rsidRPr="009272E7">
        <w:rPr>
          <w:rFonts w:ascii="Times New Roman" w:hAnsi="Times New Roman" w:cs="Times New Roman"/>
          <w:sz w:val="28"/>
          <w:szCs w:val="28"/>
        </w:rPr>
        <w:t>2</w:t>
      </w:r>
      <w:r w:rsidRPr="009272E7">
        <w:rPr>
          <w:rFonts w:ascii="Times New Roman" w:hAnsi="Times New Roman" w:cs="Times New Roman"/>
          <w:sz w:val="28"/>
          <w:szCs w:val="28"/>
        </w:rPr>
        <w:t xml:space="preserve"> года, способствующим достижению указанной цели, относятся: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осуществление бюджетного прогнозирования, позволяющего оценить основные изменения, тенденции и последствия социально-экономических и иных </w:t>
      </w:r>
      <w:r w:rsidR="00BD3B8E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 xml:space="preserve">явлений, оказывающих наибольшее воздействие на состояние бюджета в городе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разработка достоверных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 xml:space="preserve">прогнозов основных характеристик бюджета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="004B5BA5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 xml:space="preserve">и иных показателей, характеризующих состояние, основные риски и угрозы сбалансированности бюджета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выработка решений по принятию дополнительных мер по совершенствованию налоговой, бюджетной, долговой политики, включая повышение эффективности бюджетных расходов, способствующих достижению сбалансированности бюджета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 и решению ключевых задач социально-экономического развития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 в долгосрочном периоде;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прозрачности и предсказуемости параметров бюджета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, макроэкономических и иных показателей, в том числе базовых принципов и условий реализации налоговой, бюджетной и долговой политики;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профилактика бюджетных рисков для бюджета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обеспечиваемая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 в том числе заблаговременным обнаружением и принятием мер по минимизации негативных последствий реализации соответствующих рисков;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определение объемов долгосрочных финансовых обязательств, включая показатели финансового обеспечения муниципальных программ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272E7">
        <w:rPr>
          <w:rFonts w:ascii="Times New Roman" w:hAnsi="Times New Roman" w:cs="Times New Roman"/>
          <w:sz w:val="28"/>
          <w:szCs w:val="28"/>
        </w:rPr>
        <w:t>на период их действия.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Решение указанных задач планируется обеспечивать в рамках комплексного подхода, включающего в себя следующие основные направления и мероприятия: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обеспечение взаимного соответствия и координации Бюджетного прогноза до 202</w:t>
      </w:r>
      <w:r w:rsidR="004B5BA5" w:rsidRPr="009272E7">
        <w:rPr>
          <w:rFonts w:ascii="Times New Roman" w:hAnsi="Times New Roman" w:cs="Times New Roman"/>
          <w:sz w:val="28"/>
          <w:szCs w:val="28"/>
        </w:rPr>
        <w:t>2</w:t>
      </w:r>
      <w:r w:rsidRPr="009272E7">
        <w:rPr>
          <w:rFonts w:ascii="Times New Roman" w:hAnsi="Times New Roman" w:cs="Times New Roman"/>
          <w:sz w:val="28"/>
          <w:szCs w:val="28"/>
        </w:rPr>
        <w:t xml:space="preserve"> года с другими документами стратегического планирования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, в первую очередь, </w:t>
      </w:r>
      <w:r w:rsidR="00D2024F" w:rsidRPr="009272E7">
        <w:rPr>
          <w:rFonts w:ascii="Times New Roman" w:hAnsi="Times New Roman" w:cs="Times New Roman"/>
          <w:sz w:val="28"/>
          <w:szCs w:val="28"/>
        </w:rPr>
        <w:t xml:space="preserve">с </w:t>
      </w:r>
      <w:r w:rsidRPr="009272E7">
        <w:rPr>
          <w:rFonts w:ascii="Times New Roman" w:hAnsi="Times New Roman" w:cs="Times New Roman"/>
          <w:sz w:val="28"/>
          <w:szCs w:val="28"/>
        </w:rPr>
        <w:t xml:space="preserve">прогнозом социально-экономического развития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272E7">
        <w:rPr>
          <w:rFonts w:ascii="Times New Roman" w:hAnsi="Times New Roman" w:cs="Times New Roman"/>
          <w:sz w:val="28"/>
          <w:szCs w:val="28"/>
        </w:rPr>
        <w:t>на период до 202</w:t>
      </w:r>
      <w:r w:rsidR="004B5BA5" w:rsidRPr="009272E7">
        <w:rPr>
          <w:rFonts w:ascii="Times New Roman" w:hAnsi="Times New Roman" w:cs="Times New Roman"/>
          <w:sz w:val="28"/>
          <w:szCs w:val="28"/>
        </w:rPr>
        <w:t>2</w:t>
      </w:r>
      <w:r w:rsidRPr="009272E7">
        <w:rPr>
          <w:rFonts w:ascii="Times New Roman" w:hAnsi="Times New Roman" w:cs="Times New Roman"/>
          <w:sz w:val="28"/>
          <w:szCs w:val="28"/>
        </w:rPr>
        <w:t xml:space="preserve"> года и муниципальными программами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систематизация и регулярный учет основных бюджетных и </w:t>
      </w:r>
      <w:proofErr w:type="spellStart"/>
      <w:proofErr w:type="gramStart"/>
      <w:r w:rsidRPr="009272E7">
        <w:rPr>
          <w:rFonts w:ascii="Times New Roman" w:hAnsi="Times New Roman" w:cs="Times New Roman"/>
          <w:sz w:val="28"/>
          <w:szCs w:val="28"/>
        </w:rPr>
        <w:t>макроэконо</w:t>
      </w:r>
      <w:r w:rsidR="00232E6B" w:rsidRPr="009272E7">
        <w:rPr>
          <w:rFonts w:ascii="Times New Roman" w:hAnsi="Times New Roman" w:cs="Times New Roman"/>
          <w:sz w:val="28"/>
          <w:szCs w:val="28"/>
        </w:rPr>
        <w:t>-</w:t>
      </w:r>
      <w:r w:rsidRPr="009272E7">
        <w:rPr>
          <w:rFonts w:ascii="Times New Roman" w:hAnsi="Times New Roman" w:cs="Times New Roman"/>
          <w:sz w:val="28"/>
          <w:szCs w:val="28"/>
        </w:rPr>
        <w:t>мических</w:t>
      </w:r>
      <w:proofErr w:type="spellEnd"/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 рисков;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использование в целях долгосрочного бюджетного прогнозирования и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 инициативных мер и решений, позволяющих достичь требуемых результатов и уровня сбалансированности бюджета города </w:t>
      </w:r>
      <w:r w:rsidR="004B5BA5" w:rsidRPr="009272E7">
        <w:rPr>
          <w:rFonts w:ascii="Times New Roman" w:hAnsi="Times New Roman" w:cs="Times New Roman"/>
          <w:sz w:val="28"/>
          <w:szCs w:val="28"/>
        </w:rPr>
        <w:t>Твери;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оказание на постоянной основе методологической и консультационной поддержки распорядителям бюджетных средств по вопросам долгосрочного бюджетного прогнозирования и планирования;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полноценное включение разработки и обеспечение учета бюджетного прогноза в рамках бюджетного процесса.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 xml:space="preserve">обеспечения сбалансированности бюджета города </w:t>
      </w:r>
      <w:r w:rsidR="00A36EE5" w:rsidRPr="009272E7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 при реализации Бюджетного прогноза до 202</w:t>
      </w:r>
      <w:r w:rsidR="00653329" w:rsidRPr="009272E7">
        <w:rPr>
          <w:rFonts w:ascii="Times New Roman" w:hAnsi="Times New Roman" w:cs="Times New Roman"/>
          <w:sz w:val="28"/>
          <w:szCs w:val="28"/>
        </w:rPr>
        <w:t>2</w:t>
      </w:r>
      <w:r w:rsidRPr="009272E7">
        <w:rPr>
          <w:rFonts w:ascii="Times New Roman" w:hAnsi="Times New Roman" w:cs="Times New Roman"/>
          <w:sz w:val="28"/>
          <w:szCs w:val="28"/>
        </w:rPr>
        <w:t xml:space="preserve"> года необходимо обеспечить: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сохранение и развитие налогового потенциала, в том числе за счет улучшения качества налогового администрирования</w:t>
      </w:r>
      <w:r w:rsidR="00B9286D" w:rsidRPr="009272E7">
        <w:rPr>
          <w:rFonts w:ascii="Times New Roman" w:hAnsi="Times New Roman" w:cs="Times New Roman"/>
          <w:sz w:val="28"/>
          <w:szCs w:val="28"/>
        </w:rPr>
        <w:t>, оптимизации существующей системы льгот по уплате  обязательных платежей в бюджет города, укрепления налоговой дисциплины</w:t>
      </w:r>
      <w:r w:rsidRPr="009272E7">
        <w:rPr>
          <w:rFonts w:ascii="Times New Roman" w:hAnsi="Times New Roman" w:cs="Times New Roman"/>
          <w:sz w:val="28"/>
          <w:szCs w:val="28"/>
        </w:rPr>
        <w:t>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гибкост</w:t>
      </w:r>
      <w:r w:rsidR="00B16545" w:rsidRPr="009272E7">
        <w:rPr>
          <w:rFonts w:ascii="Times New Roman" w:hAnsi="Times New Roman" w:cs="Times New Roman"/>
          <w:sz w:val="28"/>
          <w:szCs w:val="28"/>
        </w:rPr>
        <w:t>ь</w:t>
      </w:r>
      <w:r w:rsidRPr="009272E7">
        <w:rPr>
          <w:rFonts w:ascii="Times New Roman" w:hAnsi="Times New Roman" w:cs="Times New Roman"/>
          <w:sz w:val="28"/>
          <w:szCs w:val="28"/>
        </w:rPr>
        <w:t xml:space="preserve">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lastRenderedPageBreak/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регулярность анализа и оценки рисков для бюджета города </w:t>
      </w:r>
      <w:r w:rsidR="00F93E78" w:rsidRPr="009272E7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272E7">
        <w:rPr>
          <w:rFonts w:ascii="Times New Roman" w:hAnsi="Times New Roman" w:cs="Times New Roman"/>
          <w:sz w:val="28"/>
          <w:szCs w:val="28"/>
        </w:rPr>
        <w:t>и использование полученных результатов в бюджетном планировании;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поддержание безопасного уровня дефицита и муниципального долга города </w:t>
      </w:r>
      <w:r w:rsidR="00F93E78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.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возможности.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города </w:t>
      </w:r>
      <w:r w:rsidR="00F93E78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.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Одним из инструментов, призванных обеспечить повышение результативности расходов и их ориентированность на достижение целей муниципальной политики, являются муниципальные программы города </w:t>
      </w:r>
      <w:r w:rsidR="00F93E78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.</w:t>
      </w:r>
    </w:p>
    <w:p w:rsidR="00FE4AAD" w:rsidRPr="009272E7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Направления и мероприятия муниципальной политики, реализуемые в рамках муниципальных программ города </w:t>
      </w:r>
      <w:r w:rsidR="00FB4527" w:rsidRPr="009272E7">
        <w:rPr>
          <w:rFonts w:ascii="Times New Roman" w:hAnsi="Times New Roman" w:cs="Times New Roman"/>
          <w:sz w:val="28"/>
          <w:szCs w:val="28"/>
        </w:rPr>
        <w:t xml:space="preserve">Твери, </w:t>
      </w:r>
      <w:r w:rsidRPr="009272E7">
        <w:rPr>
          <w:rFonts w:ascii="Times New Roman" w:hAnsi="Times New Roman" w:cs="Times New Roman"/>
          <w:sz w:val="28"/>
          <w:szCs w:val="28"/>
        </w:rPr>
        <w:t xml:space="preserve"> должны формироваться с учетом реальных возможностей бюджета города </w:t>
      </w:r>
      <w:r w:rsidR="00FB4527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. Особое внимание должно быть уделено обоснованности механизмов реализации муниципальных программ города </w:t>
      </w:r>
      <w:r w:rsidR="00FB4527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, их ориентации на достижение долгосрочных целей и задач города </w:t>
      </w:r>
      <w:r w:rsidR="00FB4527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.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2E7">
        <w:rPr>
          <w:rFonts w:ascii="Times New Roman" w:hAnsi="Times New Roman" w:cs="Times New Roman"/>
          <w:b/>
          <w:sz w:val="28"/>
          <w:szCs w:val="28"/>
        </w:rPr>
        <w:t>2. Сценарные условия формирования Бюджетного прогноза города Твери на 2017–2022 годы.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Показатели бюджетного прогноза города Твери до 2022 года разработаны на основе сценарных условий Минэкономразвития России, рекомендаций Министерства экономического развития Тверской области с использованием индексов-дефляторов и индексов цен производителей по видам экономической деятельности до 2020 года, а также прогноза показателей инфляции и системы цен до 2022 года, рекомендованных Минэкономразвития России.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Бюджетный прогноз города Твери до 2022 года сформирован в соответствии с </w:t>
      </w:r>
      <w:hyperlink r:id="rId10" w:history="1">
        <w:r w:rsidRPr="009272E7">
          <w:rPr>
            <w:rFonts w:ascii="Times New Roman" w:hAnsi="Times New Roman" w:cs="Times New Roman"/>
            <w:sz w:val="28"/>
            <w:szCs w:val="28"/>
          </w:rPr>
          <w:t>Прогнозом</w:t>
        </w:r>
      </w:hyperlink>
      <w:r w:rsidRPr="009272E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 Твери на долгосрочный период до 202</w:t>
      </w:r>
      <w:r w:rsidR="003066B7" w:rsidRPr="009272E7">
        <w:rPr>
          <w:rFonts w:ascii="Times New Roman" w:hAnsi="Times New Roman" w:cs="Times New Roman"/>
          <w:sz w:val="28"/>
          <w:szCs w:val="28"/>
        </w:rPr>
        <w:t>4</w:t>
      </w:r>
      <w:r w:rsidRPr="009272E7">
        <w:rPr>
          <w:rFonts w:ascii="Times New Roman" w:hAnsi="Times New Roman" w:cs="Times New Roman"/>
          <w:sz w:val="28"/>
          <w:szCs w:val="28"/>
        </w:rPr>
        <w:t xml:space="preserve"> года, утвержденным постановлением администрации города Твери </w:t>
      </w:r>
      <w:r w:rsidR="003066B7" w:rsidRPr="009272E7">
        <w:rPr>
          <w:rFonts w:ascii="Times New Roman" w:eastAsia="Calibri" w:hAnsi="Times New Roman" w:cs="Times New Roman"/>
          <w:sz w:val="28"/>
          <w:szCs w:val="28"/>
        </w:rPr>
        <w:t>от 12.11.2018 № 1428</w:t>
      </w:r>
      <w:r w:rsidRPr="009272E7">
        <w:rPr>
          <w:rFonts w:ascii="Times New Roman" w:hAnsi="Times New Roman" w:cs="Times New Roman"/>
          <w:sz w:val="28"/>
          <w:szCs w:val="28"/>
        </w:rPr>
        <w:t>, предусматривающим применение основного (базового) варианта развития города. Он характеризуется сохранением консервативных тенденций изменения внешних факторов при сохранении консервативной бюджетной политики.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Необходимость выбора для формирования </w:t>
      </w:r>
      <w:r w:rsidR="00D4012A" w:rsidRPr="009272E7">
        <w:rPr>
          <w:rFonts w:ascii="Times New Roman" w:hAnsi="Times New Roman" w:cs="Times New Roman"/>
          <w:sz w:val="28"/>
          <w:szCs w:val="28"/>
        </w:rPr>
        <w:t>Б</w:t>
      </w:r>
      <w:r w:rsidRPr="009272E7">
        <w:rPr>
          <w:rFonts w:ascii="Times New Roman" w:hAnsi="Times New Roman" w:cs="Times New Roman"/>
          <w:sz w:val="28"/>
          <w:szCs w:val="28"/>
        </w:rPr>
        <w:t xml:space="preserve">юджетного прогноза города Твери до 2022 года показателей базового варианта развития экономики обусловлена умеренными темпами экономического роста при сохранении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рисков несбалансированности бюджета города Твери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. Это позволит минимизировать вероятность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 xml:space="preserve">завышения доходной части бюджета города </w:t>
      </w:r>
      <w:r w:rsidRPr="009272E7">
        <w:rPr>
          <w:rFonts w:ascii="Times New Roman" w:hAnsi="Times New Roman" w:cs="Times New Roman"/>
          <w:sz w:val="28"/>
          <w:szCs w:val="28"/>
        </w:rPr>
        <w:lastRenderedPageBreak/>
        <w:t>Твери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 и предотвратить принятие расходных обязательств, не соответствующих возможностям бюджета города Твери.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Несмотря на консервативный подход к формированию доходной части бюджета, в городе будет продолжена реализация перспективных инвестиционных проектов. 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Так, по прогнозу прирост инвестиционных вложений на 2019 год составит 16,2 млрд</w:t>
      </w:r>
      <w:r w:rsidR="00850B2A" w:rsidRPr="009272E7">
        <w:rPr>
          <w:rFonts w:ascii="Times New Roman" w:hAnsi="Times New Roman" w:cs="Times New Roman"/>
          <w:sz w:val="28"/>
          <w:szCs w:val="28"/>
        </w:rPr>
        <w:t>.</w:t>
      </w:r>
      <w:r w:rsidRPr="009272E7">
        <w:rPr>
          <w:rFonts w:ascii="Times New Roman" w:hAnsi="Times New Roman" w:cs="Times New Roman"/>
          <w:sz w:val="28"/>
          <w:szCs w:val="28"/>
        </w:rPr>
        <w:t xml:space="preserve"> руб. или 81,6% к уровню предыдущего года в сопоставимых ценах. Такое снижение объемов капитальных вложений обусловлено планируемым завершением в 2019 году строительства </w:t>
      </w:r>
      <w:r w:rsidR="007123A9" w:rsidRPr="009272E7">
        <w:rPr>
          <w:rFonts w:ascii="Times New Roman" w:hAnsi="Times New Roman" w:cs="Times New Roman"/>
          <w:sz w:val="28"/>
          <w:szCs w:val="28"/>
        </w:rPr>
        <w:t xml:space="preserve">некоторых объектов (в том числе </w:t>
      </w:r>
      <w:r w:rsidRPr="009272E7">
        <w:rPr>
          <w:rFonts w:ascii="Times New Roman" w:hAnsi="Times New Roman" w:cs="Times New Roman"/>
          <w:sz w:val="28"/>
          <w:szCs w:val="28"/>
        </w:rPr>
        <w:t>средней общеобразовательной школы в микрорайоне «Брусилово»</w:t>
      </w:r>
      <w:r w:rsidR="007123A9" w:rsidRPr="009272E7">
        <w:rPr>
          <w:rFonts w:ascii="Times New Roman" w:hAnsi="Times New Roman" w:cs="Times New Roman"/>
          <w:sz w:val="28"/>
          <w:szCs w:val="28"/>
        </w:rPr>
        <w:t>)</w:t>
      </w:r>
      <w:r w:rsidRPr="009272E7">
        <w:rPr>
          <w:rFonts w:ascii="Times New Roman" w:hAnsi="Times New Roman" w:cs="Times New Roman"/>
          <w:sz w:val="28"/>
          <w:szCs w:val="28"/>
        </w:rPr>
        <w:t>. Также о снижении инвестиционной активности в 2019 году заявили такие крупные предприятия города Твери, как ОАО «Тверской вагоностроительный завод», ЗАО «Тверской экскаваторный завод», АО «</w:t>
      </w:r>
      <w:proofErr w:type="spellStart"/>
      <w:r w:rsidRPr="009272E7">
        <w:rPr>
          <w:rFonts w:ascii="Times New Roman" w:hAnsi="Times New Roman" w:cs="Times New Roman"/>
          <w:sz w:val="28"/>
          <w:szCs w:val="28"/>
        </w:rPr>
        <w:t>Центросвармаш</w:t>
      </w:r>
      <w:proofErr w:type="spellEnd"/>
      <w:r w:rsidRPr="009272E7">
        <w:rPr>
          <w:rFonts w:ascii="Times New Roman" w:hAnsi="Times New Roman" w:cs="Times New Roman"/>
          <w:sz w:val="28"/>
          <w:szCs w:val="28"/>
        </w:rPr>
        <w:t>», ООО «Система 5», ООО «</w:t>
      </w:r>
      <w:proofErr w:type="spellStart"/>
      <w:r w:rsidRPr="009272E7">
        <w:rPr>
          <w:rFonts w:ascii="Times New Roman" w:hAnsi="Times New Roman" w:cs="Times New Roman"/>
          <w:sz w:val="28"/>
          <w:szCs w:val="28"/>
        </w:rPr>
        <w:t>Гематек</w:t>
      </w:r>
      <w:proofErr w:type="spellEnd"/>
      <w:r w:rsidRPr="009272E7">
        <w:rPr>
          <w:rFonts w:ascii="Times New Roman" w:hAnsi="Times New Roman" w:cs="Times New Roman"/>
          <w:sz w:val="28"/>
          <w:szCs w:val="28"/>
        </w:rPr>
        <w:t>».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С 2020 года ожидается прирост</w:t>
      </w:r>
      <w:r w:rsidR="00B16545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 xml:space="preserve"> капитальных </w:t>
      </w:r>
      <w:r w:rsidR="00B16545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 xml:space="preserve">вложений </w:t>
      </w:r>
      <w:r w:rsidR="00B16545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>на 2,9% (17,4 млрд</w:t>
      </w:r>
      <w:r w:rsidR="00850B2A" w:rsidRPr="009272E7">
        <w:rPr>
          <w:rFonts w:ascii="Times New Roman" w:hAnsi="Times New Roman" w:cs="Times New Roman"/>
          <w:sz w:val="28"/>
          <w:szCs w:val="28"/>
        </w:rPr>
        <w:t>.</w:t>
      </w:r>
      <w:r w:rsidRPr="009272E7">
        <w:rPr>
          <w:rFonts w:ascii="Times New Roman" w:hAnsi="Times New Roman" w:cs="Times New Roman"/>
          <w:sz w:val="28"/>
          <w:szCs w:val="28"/>
        </w:rPr>
        <w:t xml:space="preserve"> руб.), в 2021 году – на 1,1% (18,3 млрд</w:t>
      </w:r>
      <w:r w:rsidR="00850B2A" w:rsidRPr="009272E7">
        <w:rPr>
          <w:rFonts w:ascii="Times New Roman" w:hAnsi="Times New Roman" w:cs="Times New Roman"/>
          <w:sz w:val="28"/>
          <w:szCs w:val="28"/>
        </w:rPr>
        <w:t>.</w:t>
      </w:r>
      <w:r w:rsidRPr="009272E7">
        <w:rPr>
          <w:rFonts w:ascii="Times New Roman" w:hAnsi="Times New Roman" w:cs="Times New Roman"/>
          <w:sz w:val="28"/>
          <w:szCs w:val="28"/>
        </w:rPr>
        <w:t xml:space="preserve"> руб.). Такая тенденция роста обусловлена планируемой реализацией крупных проектов по развитию коммунального комплекса города: инвестиционные программ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 «Тверь Водоканал» в сфере водоснабжения и водоотведения, ООО «Тверская генерация» в сфере теплоснабжения.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Также запланированы к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 следующие крупные инвестиционные проекты: строительство современного выставочного центра «Тверь-Экспо»; строительство Западного моста. На ОАО </w:t>
      </w:r>
      <w:r w:rsidR="00850B2A" w:rsidRPr="009272E7">
        <w:rPr>
          <w:rFonts w:ascii="Times New Roman" w:hAnsi="Times New Roman" w:cs="Times New Roman"/>
          <w:sz w:val="28"/>
          <w:szCs w:val="28"/>
        </w:rPr>
        <w:t>«Тверской вагоностроительный завод»</w:t>
      </w:r>
      <w:r w:rsidRPr="009272E7">
        <w:rPr>
          <w:rFonts w:ascii="Times New Roman" w:hAnsi="Times New Roman" w:cs="Times New Roman"/>
          <w:sz w:val="28"/>
          <w:szCs w:val="28"/>
        </w:rPr>
        <w:t xml:space="preserve"> будет продолжена работа по созданию унифицированной платформы современных электропоездов и их производству (завершение планируется в 2022 году). 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2E7">
        <w:rPr>
          <w:rFonts w:ascii="Times New Roman" w:hAnsi="Times New Roman" w:cs="Times New Roman"/>
          <w:sz w:val="28"/>
          <w:szCs w:val="28"/>
        </w:rPr>
        <w:t>В 2016 году в ряде отраслей имели место сокращение численности работающих, простои, сокращение рабочей недели (в основном на предприятиях вагоностроения (ОАО «Тверской вагоностроительный завод») и смежных с ними производствах (ОАО «Кузнечно-прессовое производство», ЗАО «</w:t>
      </w:r>
      <w:proofErr w:type="spellStart"/>
      <w:r w:rsidRPr="009272E7">
        <w:rPr>
          <w:rFonts w:ascii="Times New Roman" w:hAnsi="Times New Roman" w:cs="Times New Roman"/>
          <w:sz w:val="28"/>
          <w:szCs w:val="28"/>
        </w:rPr>
        <w:t>Вагонкомплект</w:t>
      </w:r>
      <w:proofErr w:type="spellEnd"/>
      <w:r w:rsidRPr="009272E7">
        <w:rPr>
          <w:rFonts w:ascii="Times New Roman" w:hAnsi="Times New Roman" w:cs="Times New Roman"/>
          <w:sz w:val="28"/>
          <w:szCs w:val="28"/>
        </w:rPr>
        <w:t>», ООО «Производство товаров народного потребления», АО «Центральное конструкторское бюро транспортного машиностроения»).</w:t>
      </w:r>
      <w:proofErr w:type="gramEnd"/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Однако наметившаяся с 2017 года положительная динамика, выразившаяся в увеличении объемов производства товаров крупнейшими предприятиями (ОАО </w:t>
      </w:r>
      <w:r w:rsidR="0049116E" w:rsidRPr="009272E7">
        <w:rPr>
          <w:rFonts w:ascii="Times New Roman" w:hAnsi="Times New Roman" w:cs="Times New Roman"/>
          <w:sz w:val="28"/>
          <w:szCs w:val="28"/>
        </w:rPr>
        <w:t>«Тверской вагоностроительный завод»</w:t>
      </w:r>
      <w:r w:rsidRPr="009272E7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Pr="009272E7">
        <w:rPr>
          <w:rFonts w:ascii="Times New Roman" w:hAnsi="Times New Roman" w:cs="Times New Roman"/>
          <w:sz w:val="28"/>
          <w:szCs w:val="28"/>
        </w:rPr>
        <w:t>Центросвармаш</w:t>
      </w:r>
      <w:proofErr w:type="spellEnd"/>
      <w:r w:rsidRPr="009272E7">
        <w:rPr>
          <w:rFonts w:ascii="Times New Roman" w:hAnsi="Times New Roman" w:cs="Times New Roman"/>
          <w:sz w:val="28"/>
          <w:szCs w:val="28"/>
        </w:rPr>
        <w:t>», ЗАО «</w:t>
      </w:r>
      <w:proofErr w:type="spellStart"/>
      <w:r w:rsidRPr="009272E7">
        <w:rPr>
          <w:rFonts w:ascii="Times New Roman" w:hAnsi="Times New Roman" w:cs="Times New Roman"/>
          <w:sz w:val="28"/>
          <w:szCs w:val="28"/>
        </w:rPr>
        <w:t>Вагонкомплект</w:t>
      </w:r>
      <w:proofErr w:type="spellEnd"/>
      <w:r w:rsidRPr="009272E7">
        <w:rPr>
          <w:rFonts w:ascii="Times New Roman" w:hAnsi="Times New Roman" w:cs="Times New Roman"/>
          <w:sz w:val="28"/>
          <w:szCs w:val="28"/>
        </w:rPr>
        <w:t xml:space="preserve">»), массовом выходе хозяйствующих субъектов из режима неполной занятости, стала главным фактором роста отгрузки продукции и, как следствие, роста численности трудового коллектива и фонда заработной платы. </w:t>
      </w:r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2E7">
        <w:rPr>
          <w:rFonts w:ascii="Times New Roman" w:hAnsi="Times New Roman" w:cs="Times New Roman"/>
          <w:sz w:val="28"/>
          <w:szCs w:val="28"/>
        </w:rPr>
        <w:t>Фонд заработной платы работников крупных, средних, малых/микро предприятий в 2018 году увеличи</w:t>
      </w:r>
      <w:r w:rsidR="00920A3C" w:rsidRPr="009272E7">
        <w:rPr>
          <w:rFonts w:ascii="Times New Roman" w:hAnsi="Times New Roman" w:cs="Times New Roman"/>
          <w:sz w:val="28"/>
          <w:szCs w:val="28"/>
        </w:rPr>
        <w:t>л</w:t>
      </w:r>
      <w:r w:rsidRPr="009272E7">
        <w:rPr>
          <w:rFonts w:ascii="Times New Roman" w:hAnsi="Times New Roman" w:cs="Times New Roman"/>
          <w:sz w:val="28"/>
          <w:szCs w:val="28"/>
        </w:rPr>
        <w:t xml:space="preserve">ся на 10,4%, в 2019 году </w:t>
      </w:r>
      <w:r w:rsidR="00920A3C" w:rsidRPr="009272E7">
        <w:rPr>
          <w:rFonts w:ascii="Times New Roman" w:hAnsi="Times New Roman" w:cs="Times New Roman"/>
          <w:sz w:val="28"/>
          <w:szCs w:val="28"/>
        </w:rPr>
        <w:t xml:space="preserve">увеличится </w:t>
      </w:r>
      <w:r w:rsidRPr="009272E7">
        <w:rPr>
          <w:rFonts w:ascii="Times New Roman" w:hAnsi="Times New Roman" w:cs="Times New Roman"/>
          <w:sz w:val="28"/>
          <w:szCs w:val="28"/>
        </w:rPr>
        <w:t>на 10,1%. В плановом периоде 2020-2021 годов ежегодный прирост фонда заработной платы составит от 9,5% до 10</w:t>
      </w:r>
      <w:r w:rsidR="00887F70" w:rsidRPr="009272E7">
        <w:rPr>
          <w:rFonts w:ascii="Times New Roman" w:hAnsi="Times New Roman" w:cs="Times New Roman"/>
          <w:sz w:val="28"/>
          <w:szCs w:val="28"/>
        </w:rPr>
        <w:t>,0</w:t>
      </w:r>
      <w:r w:rsidRPr="009272E7">
        <w:rPr>
          <w:rFonts w:ascii="Times New Roman" w:hAnsi="Times New Roman" w:cs="Times New Roman"/>
          <w:sz w:val="28"/>
          <w:szCs w:val="28"/>
        </w:rPr>
        <w:t xml:space="preserve">%, в 2022 году – 106,9%. </w:t>
      </w:r>
      <w:proofErr w:type="gramEnd"/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2E7">
        <w:rPr>
          <w:rFonts w:ascii="Times New Roman" w:hAnsi="Times New Roman" w:cs="Times New Roman"/>
          <w:sz w:val="28"/>
          <w:szCs w:val="28"/>
        </w:rPr>
        <w:t xml:space="preserve">Достижение ожидаемых темпов экономического роста и, как следствие, рост заработной платы в реальном выражении могут быть обеспечены только </w:t>
      </w:r>
      <w:r w:rsidRPr="009272E7">
        <w:rPr>
          <w:rFonts w:ascii="Times New Roman" w:hAnsi="Times New Roman" w:cs="Times New Roman"/>
          <w:sz w:val="28"/>
          <w:szCs w:val="28"/>
        </w:rPr>
        <w:lastRenderedPageBreak/>
        <w:t>при условии повышения производительности труда за счет создания новых высококвалифицированных рабочих мест и роста инновационного развития экономики, что, в свою очередь, предъявляет</w:t>
      </w:r>
      <w:r w:rsidR="00B16545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 xml:space="preserve"> высокие </w:t>
      </w:r>
      <w:r w:rsidR="00B16545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B16545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>к улучшению инвестиционного климата, обеспечению экономической стабильности, эффективности и прозрачности муниципального управления.</w:t>
      </w:r>
      <w:proofErr w:type="gramEnd"/>
    </w:p>
    <w:p w:rsidR="00D04F17" w:rsidRPr="009272E7" w:rsidRDefault="00D04F17" w:rsidP="00D04F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Основные показатели бюджетного прогноза города Твери на долгосрочный период до 2022 года, утвержденные постановлением </w:t>
      </w:r>
      <w:r w:rsidRPr="009272E7">
        <w:rPr>
          <w:rStyle w:val="s3"/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3066B7" w:rsidRPr="009272E7">
        <w:rPr>
          <w:rFonts w:ascii="Times New Roman" w:eastAsia="Calibri" w:hAnsi="Times New Roman" w:cs="Times New Roman"/>
          <w:sz w:val="28"/>
          <w:szCs w:val="28"/>
        </w:rPr>
        <w:t>от 12.11.2018 № 1428</w:t>
      </w:r>
      <w:r w:rsidRPr="009272E7">
        <w:rPr>
          <w:rFonts w:ascii="Times New Roman" w:hAnsi="Times New Roman" w:cs="Times New Roman"/>
          <w:sz w:val="28"/>
          <w:szCs w:val="28"/>
        </w:rPr>
        <w:t>, использованные для формирования прогноза бюджета до 2022 года, приведены в приложении 1 к настоящему Бюджетному прогнозу до 2022 года.</w:t>
      </w:r>
    </w:p>
    <w:p w:rsidR="001C042F" w:rsidRPr="009272E7" w:rsidRDefault="001C042F" w:rsidP="00D04F1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42F" w:rsidRPr="009272E7" w:rsidRDefault="001C042F" w:rsidP="00D04F1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F17" w:rsidRPr="009272E7" w:rsidRDefault="00D04F17" w:rsidP="00D04F1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2E7">
        <w:rPr>
          <w:rFonts w:ascii="Times New Roman" w:hAnsi="Times New Roman" w:cs="Times New Roman"/>
          <w:b/>
          <w:sz w:val="28"/>
          <w:szCs w:val="28"/>
        </w:rPr>
        <w:t>3. Прогноз основных характеристик бюджета города Твери на 2017 – 2022 годы.</w:t>
      </w:r>
    </w:p>
    <w:p w:rsidR="00D04F17" w:rsidRPr="009272E7" w:rsidRDefault="00D04F17" w:rsidP="00D04F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272E7">
        <w:rPr>
          <w:rFonts w:ascii="Times New Roman" w:hAnsi="Times New Roman" w:cs="Times New Roman"/>
          <w:b/>
          <w:sz w:val="28"/>
          <w:szCs w:val="28"/>
        </w:rPr>
        <w:t>3.1. Основные подходы к формированию доходов бюджета города Твери на период до 2022 года.</w:t>
      </w:r>
    </w:p>
    <w:p w:rsidR="00D04F17" w:rsidRPr="009272E7" w:rsidRDefault="00D04F17" w:rsidP="00D04F17">
      <w:pPr>
        <w:pStyle w:val="ConsTitle"/>
        <w:widowControl/>
        <w:ind w:firstLine="567"/>
        <w:jc w:val="both"/>
        <w:rPr>
          <w:rFonts w:ascii="Times New Roman" w:hAnsi="Times New Roman"/>
          <w:b w:val="0"/>
          <w:sz w:val="28"/>
        </w:rPr>
      </w:pPr>
      <w:proofErr w:type="gramStart"/>
      <w:r w:rsidRPr="009272E7">
        <w:rPr>
          <w:rFonts w:ascii="Times New Roman" w:hAnsi="Times New Roman"/>
          <w:b w:val="0"/>
          <w:sz w:val="28"/>
        </w:rPr>
        <w:t>Бюджет города Твери по доходам на период до 2022 года сформирован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 с учетом приоритетов налоговой и бюджетной политики, реализуемой на территории городского округа «</w:t>
      </w:r>
      <w:r w:rsidR="00B16545" w:rsidRPr="009272E7">
        <w:rPr>
          <w:rFonts w:ascii="Times New Roman" w:hAnsi="Times New Roman"/>
          <w:b w:val="0"/>
          <w:sz w:val="28"/>
        </w:rPr>
        <w:t>Г</w:t>
      </w:r>
      <w:r w:rsidRPr="009272E7">
        <w:rPr>
          <w:rFonts w:ascii="Times New Roman" w:hAnsi="Times New Roman"/>
          <w:b w:val="0"/>
          <w:sz w:val="28"/>
        </w:rPr>
        <w:t>ород Тверь», и содержит данные о прогнозных возможностях бюджета города по мобилизации доходов в 2017 - 2022 годах.</w:t>
      </w:r>
      <w:proofErr w:type="gramEnd"/>
    </w:p>
    <w:p w:rsidR="00D04F17" w:rsidRPr="009272E7" w:rsidRDefault="00D04F17" w:rsidP="00D04F17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Определение основных прогнозных характеристик бюджета по доходам на долгосрочную перспективу осуществлено на основе показателей прогноза социально-экономического развития города, мониторинга поступлений доходов в бюджет города в текущем году, сведений, предоставленных главными администраторами доходов бюджета города</w:t>
      </w:r>
      <w:r w:rsidR="006D3170" w:rsidRPr="009272E7">
        <w:rPr>
          <w:rFonts w:ascii="Times New Roman" w:hAnsi="Times New Roman"/>
          <w:sz w:val="28"/>
          <w:szCs w:val="28"/>
        </w:rPr>
        <w:t xml:space="preserve"> Твери</w:t>
      </w:r>
      <w:r w:rsidRPr="009272E7">
        <w:rPr>
          <w:rFonts w:ascii="Times New Roman" w:hAnsi="Times New Roman"/>
          <w:sz w:val="28"/>
          <w:szCs w:val="28"/>
        </w:rPr>
        <w:t>.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Прогноз доходов бюджета города Твери на период до 2022 года сформирован с учетом следующих ориентиров:</w:t>
      </w:r>
    </w:p>
    <w:p w:rsidR="00D04F17" w:rsidRPr="009272E7" w:rsidRDefault="00D04F17" w:rsidP="00D04F17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осуществление содействия среднему и малому бизнесу в целях развития предпринимательской деятельности;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сокращение возможностей уклонения от уплаты налогов и платежей, являющихся доходами бюджета города, формирование максимально благоприятных условий для добросовестных налогоплательщиков;</w:t>
      </w:r>
    </w:p>
    <w:p w:rsidR="00D04F17" w:rsidRPr="009272E7" w:rsidRDefault="00D04F17" w:rsidP="00D04F17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сокращение и оптимизация задолженности по налоговым и неналоговым платежам;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 xml:space="preserve">улучшение качества администрирования главными администраторами доходов городского бюджета; 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оптимизация налоговых и неналоговых льгот;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повышение собираемости налоговых и неналоговых платежей;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 xml:space="preserve">эффективное использование муниципального имущества (вовлечение земельных участков в хозяйственный оборот; установление границ и оформление земельно-правовых отношений на земельные участки; </w:t>
      </w:r>
      <w:r w:rsidRPr="009272E7">
        <w:rPr>
          <w:rFonts w:ascii="Times New Roman" w:hAnsi="Times New Roman"/>
          <w:sz w:val="28"/>
          <w:szCs w:val="28"/>
        </w:rPr>
        <w:lastRenderedPageBreak/>
        <w:t xml:space="preserve">осуществление регулярного </w:t>
      </w:r>
      <w:proofErr w:type="gramStart"/>
      <w:r w:rsidRPr="009272E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272E7">
        <w:rPr>
          <w:rFonts w:ascii="Times New Roman" w:hAnsi="Times New Roman"/>
          <w:sz w:val="28"/>
          <w:szCs w:val="28"/>
        </w:rPr>
        <w:t xml:space="preserve"> использованием муниципального имущества и муниципального земельного контроля на территории города и др.).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Доходы от управления муниципальным имуществом должны обеспечить достижение основной цели по формированию бюджетных доходов, необходимых для исполнения расходных обязательств города Твери, а также поддерживать благоприятные условия для экономического роста и притока инвестиций.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В целом в период до 2022 года основными источниками доходов бюджета города Твери будут оставаться налог на доходы физических лиц и доходы от аренды и продажи имущества.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Структура доходов бюджета города Твери на период до 2022 года представлена в таблице 1.</w:t>
      </w:r>
    </w:p>
    <w:p w:rsidR="00D04F17" w:rsidRPr="009272E7" w:rsidRDefault="00D04F17" w:rsidP="00D04F17">
      <w:pPr>
        <w:autoSpaceDE w:val="0"/>
        <w:autoSpaceDN w:val="0"/>
        <w:adjustRightInd w:val="0"/>
        <w:spacing w:line="240" w:lineRule="auto"/>
        <w:ind w:right="-1"/>
        <w:jc w:val="right"/>
        <w:outlineLvl w:val="1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Таблица 1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 xml:space="preserve">Структура доходов бюджета города Твери </w:t>
      </w:r>
    </w:p>
    <w:p w:rsidR="00D04F17" w:rsidRPr="009272E7" w:rsidRDefault="00D04F17" w:rsidP="00D04F17">
      <w:pPr>
        <w:autoSpaceDE w:val="0"/>
        <w:autoSpaceDN w:val="0"/>
        <w:adjustRightInd w:val="0"/>
        <w:spacing w:after="0" w:line="24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на период до 2022 года</w:t>
      </w:r>
    </w:p>
    <w:tbl>
      <w:tblPr>
        <w:tblW w:w="10313" w:type="dxa"/>
        <w:tblInd w:w="-65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992"/>
        <w:gridCol w:w="1045"/>
        <w:gridCol w:w="963"/>
        <w:gridCol w:w="963"/>
        <w:gridCol w:w="963"/>
      </w:tblGrid>
      <w:tr w:rsidR="00D04F17" w:rsidRPr="009272E7" w:rsidTr="005110BD">
        <w:trPr>
          <w:trHeight w:hRule="exact" w:val="397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D04F17" w:rsidRPr="009272E7" w:rsidTr="005110BD">
        <w:trPr>
          <w:trHeight w:hRule="exact" w:val="397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D04F17" w:rsidRPr="009272E7" w:rsidTr="005110BD">
        <w:trPr>
          <w:trHeight w:hRule="exact"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доходы, всего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sz w:val="24"/>
                <w:szCs w:val="24"/>
              </w:rPr>
              <w:t>3758309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4050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27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4111296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A3169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sz w:val="24"/>
                <w:szCs w:val="24"/>
              </w:rPr>
              <w:t>4188158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A3169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sz w:val="24"/>
                <w:szCs w:val="24"/>
              </w:rPr>
              <w:t>4135260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B63B90" w:rsidRPr="009272E7">
              <w:rPr>
                <w:rFonts w:ascii="Times New Roman" w:hAnsi="Times New Roman"/>
                <w:b/>
                <w:sz w:val="24"/>
                <w:szCs w:val="24"/>
              </w:rPr>
              <w:t>36082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6843C1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b/>
                <w:sz w:val="24"/>
                <w:szCs w:val="24"/>
              </w:rPr>
              <w:t>4116442</w:t>
            </w:r>
          </w:p>
        </w:tc>
      </w:tr>
      <w:tr w:rsidR="00D04F17" w:rsidRPr="009272E7" w:rsidTr="005110BD">
        <w:trPr>
          <w:trHeight w:hRule="exact" w:val="3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4F17" w:rsidRPr="009272E7" w:rsidTr="005110BD">
        <w:trPr>
          <w:trHeight w:hRule="exact" w:val="3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Налоговые доходы, всего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2286208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4050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2369541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A3169F" w:rsidP="00A3169F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2619906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331C38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2818474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278</w:t>
            </w:r>
            <w:r w:rsidR="00B63B90"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8212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6843C1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  <w:r w:rsidR="006843C1"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50107</w:t>
            </w:r>
          </w:p>
        </w:tc>
      </w:tr>
      <w:tr w:rsidR="00D04F17" w:rsidRPr="009272E7" w:rsidTr="005110BD">
        <w:trPr>
          <w:trHeight w:hRule="exact" w:val="6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60,</w:t>
            </w: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4050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57,6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62,</w:t>
            </w:r>
            <w:r w:rsidR="00A3169F" w:rsidRPr="009272E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  <w:p w:rsidR="00B63B90" w:rsidRPr="009272E7" w:rsidRDefault="00B63B90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331C38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68,</w:t>
            </w:r>
            <w:r w:rsidR="00331C38" w:rsidRPr="009272E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591832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</w:t>
            </w: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9272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  <w:r w:rsidR="00591832" w:rsidRPr="009272E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6843C1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69,</w:t>
            </w:r>
            <w:r w:rsidR="006843C1" w:rsidRPr="009272E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D04F17" w:rsidRPr="009272E7" w:rsidTr="005110BD">
        <w:trPr>
          <w:trHeight w:hRule="exact"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- налог на доходы физических лиц       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1295976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4050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1420160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1612345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1775233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1945255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2079478</w:t>
            </w:r>
          </w:p>
        </w:tc>
      </w:tr>
      <w:tr w:rsidR="00D04F17" w:rsidRPr="009272E7" w:rsidTr="005110BD">
        <w:trPr>
          <w:trHeight w:hRule="exact"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34,</w:t>
            </w:r>
            <w:r w:rsidRPr="009272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4050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34,5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8347DC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992FFF" w:rsidP="00591832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591832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48,</w:t>
            </w:r>
            <w:r w:rsidR="00591832" w:rsidRPr="009272E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6843C1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50,</w:t>
            </w:r>
            <w:r w:rsidR="006843C1" w:rsidRPr="009272E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D04F17" w:rsidRPr="009272E7" w:rsidTr="005110BD">
        <w:trPr>
          <w:trHeight w:hRule="exact" w:val="8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Неналоговые доходы, всего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1472101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4050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1741755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A509C8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1568252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131</w:t>
            </w:r>
            <w:r w:rsidR="00B63B90"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6786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591832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124</w:t>
            </w:r>
            <w:r w:rsidR="00591832"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7870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6843C1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  <w:r w:rsidR="006843C1" w:rsidRPr="009272E7">
              <w:rPr>
                <w:rFonts w:ascii="Times New Roman" w:hAnsi="Times New Roman"/>
                <w:b/>
                <w:i/>
                <w:sz w:val="24"/>
                <w:szCs w:val="24"/>
              </w:rPr>
              <w:t>66335</w:t>
            </w:r>
          </w:p>
        </w:tc>
      </w:tr>
      <w:tr w:rsidR="00D04F17" w:rsidRPr="009272E7" w:rsidTr="005110BD">
        <w:trPr>
          <w:trHeight w:hRule="exact" w:val="6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4050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42,4</w:t>
            </w:r>
          </w:p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A509C8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37,</w:t>
            </w:r>
            <w:r w:rsidR="00A509C8" w:rsidRPr="009272E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FA77DE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31,</w:t>
            </w:r>
            <w:r w:rsidR="00FA77DE" w:rsidRPr="009272E7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591832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30,</w:t>
            </w:r>
            <w:r w:rsidR="00591832" w:rsidRPr="009272E7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6843C1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30,</w:t>
            </w:r>
            <w:r w:rsidR="006843C1" w:rsidRPr="009272E7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D04F17" w:rsidRPr="009272E7" w:rsidTr="005110BD">
        <w:trPr>
          <w:trHeight w:hRule="exact" w:val="11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- доходы от аренды и продажи муниципального имущества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1278676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4050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1549406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27779D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1467930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1213853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E7">
              <w:rPr>
                <w:rFonts w:ascii="Times New Roman" w:hAnsi="Times New Roman"/>
                <w:sz w:val="24"/>
                <w:szCs w:val="24"/>
              </w:rPr>
              <w:t>1145718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72E7">
              <w:rPr>
                <w:rFonts w:ascii="Times New Roman" w:hAnsi="Times New Roman"/>
                <w:sz w:val="24"/>
                <w:szCs w:val="24"/>
                <w:lang w:val="en-US"/>
              </w:rPr>
              <w:t>1163798</w:t>
            </w:r>
          </w:p>
        </w:tc>
      </w:tr>
      <w:tr w:rsidR="00D04F17" w:rsidRPr="009272E7" w:rsidTr="005110BD">
        <w:trPr>
          <w:trHeight w:hRule="exact"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34,</w:t>
            </w:r>
            <w:r w:rsidRPr="009272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4050F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37,7</w:t>
            </w:r>
          </w:p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67CBB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591832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29,</w:t>
            </w:r>
            <w:r w:rsidR="00591832" w:rsidRPr="009272E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591832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28,</w:t>
            </w:r>
            <w:r w:rsidR="00591832" w:rsidRPr="009272E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17" w:rsidRPr="009272E7" w:rsidRDefault="00D04F17" w:rsidP="00B63B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272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</w:t>
            </w:r>
            <w:r w:rsidRPr="009272E7">
              <w:rPr>
                <w:rFonts w:ascii="Times New Roman" w:hAnsi="Times New Roman"/>
                <w:i/>
                <w:sz w:val="24"/>
                <w:szCs w:val="24"/>
              </w:rPr>
              <w:t>8,</w:t>
            </w:r>
            <w:r w:rsidRPr="009272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</w:tr>
    </w:tbl>
    <w:p w:rsidR="00964336" w:rsidRPr="009272E7" w:rsidRDefault="00964336" w:rsidP="004D199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91" w:rsidRPr="009272E7" w:rsidRDefault="00397A73" w:rsidP="004D199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2E7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4D1991" w:rsidRPr="009272E7">
        <w:rPr>
          <w:rFonts w:ascii="Times New Roman" w:hAnsi="Times New Roman" w:cs="Times New Roman"/>
          <w:b/>
          <w:sz w:val="28"/>
          <w:szCs w:val="28"/>
        </w:rPr>
        <w:t>Основные подходы к формированию расходов бюджета города Твери на период до 2022 года</w:t>
      </w:r>
    </w:p>
    <w:p w:rsidR="006408D3" w:rsidRPr="009272E7" w:rsidRDefault="006408D3" w:rsidP="00640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Предельный объем расходов бюджета города Твери на период до 2022 года спрогнозирован с учетом ограничений, установленных Бюджетным </w:t>
      </w:r>
      <w:hyperlink r:id="rId11" w:history="1">
        <w:r w:rsidRPr="009272E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272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16545" w:rsidRPr="009272E7">
        <w:rPr>
          <w:rFonts w:ascii="Times New Roman" w:hAnsi="Times New Roman" w:cs="Times New Roman"/>
          <w:sz w:val="28"/>
          <w:szCs w:val="28"/>
        </w:rPr>
        <w:t>,</w:t>
      </w:r>
      <w:r w:rsidRPr="009272E7">
        <w:rPr>
          <w:rFonts w:ascii="Times New Roman" w:hAnsi="Times New Roman" w:cs="Times New Roman"/>
          <w:sz w:val="28"/>
          <w:szCs w:val="28"/>
        </w:rPr>
        <w:t xml:space="preserve"> и необходимости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снижения уровня дефицита бюджета города</w:t>
      </w:r>
      <w:r w:rsidR="00721768" w:rsidRPr="009272E7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>.</w:t>
      </w:r>
    </w:p>
    <w:p w:rsidR="004D1991" w:rsidRPr="009272E7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Прогноз расходов бюджета города Твери на период до 2022 года сформирован в соответствии с расходными обязательствами, отнесенными </w:t>
      </w:r>
      <w:hyperlink r:id="rId12" w:history="1">
        <w:r w:rsidRPr="009272E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272E7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к полномочиям субъектов Российской Федерации и органов местного самоуправления и предполагает относительную стабильность структуры расходов в долгосрочной перспективе.</w:t>
      </w:r>
    </w:p>
    <w:p w:rsidR="004D1991" w:rsidRPr="009272E7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В числе приоритетных направлений так</w:t>
      </w:r>
      <w:r w:rsidR="00B16545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>же, как и сегодня, будут сохранены расходы на жилищно-коммунально</w:t>
      </w:r>
      <w:r w:rsidR="00834F30" w:rsidRPr="009272E7">
        <w:rPr>
          <w:rFonts w:ascii="Times New Roman" w:hAnsi="Times New Roman" w:cs="Times New Roman"/>
          <w:sz w:val="28"/>
          <w:szCs w:val="28"/>
        </w:rPr>
        <w:t>е</w:t>
      </w:r>
      <w:r w:rsidRPr="009272E7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34F30" w:rsidRPr="009272E7">
        <w:rPr>
          <w:rFonts w:ascii="Times New Roman" w:hAnsi="Times New Roman" w:cs="Times New Roman"/>
          <w:sz w:val="28"/>
          <w:szCs w:val="28"/>
        </w:rPr>
        <w:t>о</w:t>
      </w:r>
      <w:r w:rsidRPr="009272E7">
        <w:rPr>
          <w:rFonts w:ascii="Times New Roman" w:hAnsi="Times New Roman" w:cs="Times New Roman"/>
          <w:sz w:val="28"/>
          <w:szCs w:val="28"/>
        </w:rPr>
        <w:t>, дорожно</w:t>
      </w:r>
      <w:r w:rsidR="00834F30" w:rsidRPr="009272E7">
        <w:rPr>
          <w:rFonts w:ascii="Times New Roman" w:hAnsi="Times New Roman" w:cs="Times New Roman"/>
          <w:sz w:val="28"/>
          <w:szCs w:val="28"/>
        </w:rPr>
        <w:t>е</w:t>
      </w:r>
      <w:r w:rsidRPr="009272E7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34F30" w:rsidRPr="009272E7">
        <w:rPr>
          <w:rFonts w:ascii="Times New Roman" w:hAnsi="Times New Roman" w:cs="Times New Roman"/>
          <w:sz w:val="28"/>
          <w:szCs w:val="28"/>
        </w:rPr>
        <w:t>о и</w:t>
      </w:r>
      <w:r w:rsidR="00BE1FF2" w:rsidRPr="009272E7">
        <w:rPr>
          <w:rFonts w:ascii="Times New Roman" w:hAnsi="Times New Roman" w:cs="Times New Roman"/>
          <w:sz w:val="28"/>
          <w:szCs w:val="28"/>
        </w:rPr>
        <w:t xml:space="preserve"> транспорт, обеспечены обязательства в социальной сфере.</w:t>
      </w:r>
      <w:r w:rsidR="00F75477" w:rsidRPr="009272E7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EE3192" w:rsidRPr="009272E7">
        <w:rPr>
          <w:rFonts w:ascii="Times New Roman" w:hAnsi="Times New Roman" w:cs="Times New Roman"/>
          <w:sz w:val="28"/>
          <w:szCs w:val="28"/>
        </w:rPr>
        <w:t xml:space="preserve"> продолжено развитие образования, в частности  реализация мероприятий</w:t>
      </w:r>
      <w:r w:rsidR="00B16545" w:rsidRPr="009272E7">
        <w:rPr>
          <w:rFonts w:ascii="Times New Roman" w:hAnsi="Times New Roman" w:cs="Times New Roman"/>
          <w:sz w:val="28"/>
          <w:szCs w:val="28"/>
        </w:rPr>
        <w:t>,</w:t>
      </w:r>
      <w:r w:rsidR="00EE3192" w:rsidRPr="009272E7">
        <w:rPr>
          <w:rFonts w:ascii="Times New Roman" w:hAnsi="Times New Roman" w:cs="Times New Roman"/>
          <w:sz w:val="28"/>
          <w:szCs w:val="28"/>
        </w:rPr>
        <w:t xml:space="preserve"> направленных на решение задач по обеспечению односменного режима обучения в общеобразовательных школах</w:t>
      </w:r>
      <w:r w:rsidR="00F75477" w:rsidRPr="009272E7">
        <w:rPr>
          <w:rFonts w:ascii="Times New Roman" w:hAnsi="Times New Roman" w:cs="Times New Roman"/>
          <w:sz w:val="28"/>
          <w:szCs w:val="28"/>
        </w:rPr>
        <w:t>.</w:t>
      </w:r>
    </w:p>
    <w:p w:rsidR="004D1991" w:rsidRPr="009272E7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С учетом того, что обеспечение расходных обязательств источниками финансирования является необходимым условием реализации муниципальной политики</w:t>
      </w:r>
      <w:r w:rsidR="00BF6423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="00FE56BF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="00BF6423" w:rsidRPr="009272E7">
        <w:rPr>
          <w:rFonts w:ascii="Times New Roman" w:hAnsi="Times New Roman" w:cs="Times New Roman"/>
          <w:sz w:val="28"/>
          <w:szCs w:val="28"/>
        </w:rPr>
        <w:t>города 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, при формировании прогноза расходов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 и учитываться только при условии адекватной оптимизации расходов в заданных бюджетных ограничениях.</w:t>
      </w:r>
    </w:p>
    <w:p w:rsidR="004D1991" w:rsidRPr="009272E7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В долгосрочном периоде будет продолжена работа по повышению эффективности оказания муниципальных услуг, в рамках которой необходимо обеспечить создание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сокращение доли неэффективных бюджетных расходов.</w:t>
      </w:r>
    </w:p>
    <w:p w:rsidR="004D1991" w:rsidRPr="009272E7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Будет продолжен мониторинг деятельности муниципальных учреждений города Твери  с целью проверки эффективности использования ими финансовых ресурсов, выполнения установленных муниципальных заданий, эффективности использования муниципального имущества города Твери.</w:t>
      </w:r>
    </w:p>
    <w:p w:rsidR="004D1991" w:rsidRPr="009272E7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Исполнение публичных нормативных обязательств будет обеспечиваться в полном объеме.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2E7">
        <w:rPr>
          <w:rFonts w:ascii="Times New Roman" w:hAnsi="Times New Roman" w:cs="Times New Roman"/>
          <w:b/>
          <w:sz w:val="28"/>
          <w:szCs w:val="28"/>
        </w:rPr>
        <w:t>3.3. Основные подходы к формированию долговой политики</w:t>
      </w:r>
      <w:r w:rsidR="00137059" w:rsidRPr="00927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b/>
          <w:sz w:val="28"/>
          <w:szCs w:val="28"/>
        </w:rPr>
        <w:t>города Твери  на период до 2022 года</w:t>
      </w:r>
      <w:r w:rsidR="00F22569" w:rsidRPr="009272E7">
        <w:rPr>
          <w:rFonts w:ascii="Times New Roman" w:hAnsi="Times New Roman" w:cs="Times New Roman"/>
          <w:b/>
          <w:sz w:val="28"/>
          <w:szCs w:val="28"/>
        </w:rPr>
        <w:t>.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13" w:history="1">
        <w:r w:rsidRPr="009272E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272E7">
        <w:rPr>
          <w:rFonts w:ascii="Times New Roman" w:hAnsi="Times New Roman" w:cs="Times New Roman"/>
          <w:sz w:val="28"/>
          <w:szCs w:val="28"/>
        </w:rPr>
        <w:t xml:space="preserve"> Российской Федерации к долговым обязательствам муниципального образования относятся обязательства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>: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lastRenderedPageBreak/>
        <w:t>1) ценным бумагам муниципального образования (муниципальным ценным бумагам);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2) бюджетным кредитам, привлеченным в местный бюджет от других бюджетов бюджетной системы Российской Федерации;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3) кредитам, полученным муниципальным образованием от кредитных организаций;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4) гарантиям муниципального образования (муниципальным гарантиям).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14" w:history="1">
        <w:r w:rsidRPr="009272E7">
          <w:rPr>
            <w:rFonts w:ascii="Times New Roman" w:hAnsi="Times New Roman" w:cs="Times New Roman"/>
            <w:sz w:val="28"/>
            <w:szCs w:val="28"/>
          </w:rPr>
          <w:t>статьи 103</w:t>
        </w:r>
      </w:hyperlink>
      <w:r w:rsidRPr="009272E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муниципальные внутренние заимствования осуществляются в целях финансирования дефицита бюджета, а также для погашения долговых обязательств.</w:t>
      </w:r>
    </w:p>
    <w:p w:rsidR="005A04B4" w:rsidRPr="009272E7" w:rsidRDefault="007157E7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М</w:t>
      </w:r>
      <w:r w:rsidR="005A04B4" w:rsidRPr="009272E7">
        <w:rPr>
          <w:rFonts w:ascii="Times New Roman" w:hAnsi="Times New Roman" w:cs="Times New Roman"/>
          <w:sz w:val="28"/>
          <w:szCs w:val="28"/>
        </w:rPr>
        <w:t xml:space="preserve">униципальные заимствования являются основным источником </w:t>
      </w:r>
      <w:proofErr w:type="gramStart"/>
      <w:r w:rsidR="005A04B4" w:rsidRPr="009272E7">
        <w:rPr>
          <w:rFonts w:ascii="Times New Roman" w:hAnsi="Times New Roman" w:cs="Times New Roman"/>
          <w:sz w:val="28"/>
          <w:szCs w:val="28"/>
        </w:rPr>
        <w:t>финанси</w:t>
      </w:r>
      <w:r w:rsidR="00D2024F" w:rsidRPr="009272E7">
        <w:rPr>
          <w:rFonts w:ascii="Times New Roman" w:hAnsi="Times New Roman" w:cs="Times New Roman"/>
          <w:sz w:val="28"/>
          <w:szCs w:val="28"/>
        </w:rPr>
        <w:t>ро</w:t>
      </w:r>
      <w:r w:rsidR="005A04B4" w:rsidRPr="009272E7">
        <w:rPr>
          <w:rFonts w:ascii="Times New Roman" w:hAnsi="Times New Roman" w:cs="Times New Roman"/>
          <w:sz w:val="28"/>
          <w:szCs w:val="28"/>
        </w:rPr>
        <w:t>вания дефицита бюджета</w:t>
      </w:r>
      <w:r w:rsidR="00FF53BF" w:rsidRPr="009272E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proofErr w:type="gramEnd"/>
      <w:r w:rsidR="005A04B4" w:rsidRPr="009272E7">
        <w:rPr>
          <w:rFonts w:ascii="Times New Roman" w:hAnsi="Times New Roman" w:cs="Times New Roman"/>
          <w:sz w:val="28"/>
          <w:szCs w:val="28"/>
        </w:rPr>
        <w:t>.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2E7">
        <w:rPr>
          <w:rFonts w:ascii="Times New Roman" w:hAnsi="Times New Roman" w:cs="Times New Roman"/>
          <w:sz w:val="28"/>
          <w:szCs w:val="28"/>
        </w:rPr>
        <w:t xml:space="preserve">Стратегическая задача в области управления муниципальным долгом города </w:t>
      </w:r>
      <w:r w:rsidR="00F22569" w:rsidRPr="009272E7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272E7">
        <w:rPr>
          <w:rFonts w:ascii="Times New Roman" w:hAnsi="Times New Roman" w:cs="Times New Roman"/>
          <w:sz w:val="28"/>
          <w:szCs w:val="28"/>
        </w:rPr>
        <w:t xml:space="preserve"> на период до 202</w:t>
      </w:r>
      <w:r w:rsidR="00F22569" w:rsidRPr="009272E7">
        <w:rPr>
          <w:rFonts w:ascii="Times New Roman" w:hAnsi="Times New Roman" w:cs="Times New Roman"/>
          <w:sz w:val="28"/>
          <w:szCs w:val="28"/>
        </w:rPr>
        <w:t>2</w:t>
      </w:r>
      <w:r w:rsidRPr="009272E7">
        <w:rPr>
          <w:rFonts w:ascii="Times New Roman" w:hAnsi="Times New Roman" w:cs="Times New Roman"/>
          <w:sz w:val="28"/>
          <w:szCs w:val="28"/>
        </w:rPr>
        <w:t xml:space="preserve"> года заключается в осуществлении взвешенной долговой политики, поддержании объема долговой нагрузки на экономически безопасном уровне, совершенствовании системы управления долговыми обязательствами, при этом должна быть обеспечена способность бюджета города </w:t>
      </w:r>
      <w:r w:rsidR="00F22569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 осуществлять заимствования в объемах, необходимых для решения поставленных социально-экономических задач на комфортных для бюджета города </w:t>
      </w:r>
      <w:r w:rsidR="006C7B9E" w:rsidRPr="009272E7">
        <w:rPr>
          <w:rFonts w:ascii="Times New Roman" w:hAnsi="Times New Roman" w:cs="Times New Roman"/>
          <w:sz w:val="28"/>
          <w:szCs w:val="28"/>
        </w:rPr>
        <w:t xml:space="preserve"> Твери </w:t>
      </w:r>
      <w:r w:rsidRPr="009272E7">
        <w:rPr>
          <w:rFonts w:ascii="Times New Roman" w:hAnsi="Times New Roman" w:cs="Times New Roman"/>
          <w:sz w:val="28"/>
          <w:szCs w:val="28"/>
        </w:rPr>
        <w:t>условиях.</w:t>
      </w:r>
      <w:proofErr w:type="gramEnd"/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Стратегия управления муниципальным долгом города </w:t>
      </w:r>
      <w:r w:rsidR="00F22569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 на долгосрочную перспективу будет направлена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>: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повышение эффективности муниципальных заимствований;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сокращение рисков, связанных с осуществлением заимствований;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обеспечение взаимосвязи принятия решения о заимствованиях с реальными потребностями бюджета города </w:t>
      </w:r>
      <w:r w:rsidR="00F22569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 в привлечении заемных средств;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обеспечение своевременного и полного исполнения долговых обязательств города </w:t>
      </w:r>
      <w:r w:rsidR="00F22569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;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минимизацию расходов на обслуживание муниципального долга.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Долговая нагрузка на бюджет города </w:t>
      </w:r>
      <w:r w:rsidR="00F22569" w:rsidRPr="009272E7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272E7">
        <w:rPr>
          <w:rFonts w:ascii="Times New Roman" w:hAnsi="Times New Roman" w:cs="Times New Roman"/>
          <w:sz w:val="28"/>
          <w:szCs w:val="28"/>
        </w:rPr>
        <w:t>в период до 202</w:t>
      </w:r>
      <w:r w:rsidR="00F22569" w:rsidRPr="009272E7">
        <w:rPr>
          <w:rFonts w:ascii="Times New Roman" w:hAnsi="Times New Roman" w:cs="Times New Roman"/>
          <w:sz w:val="28"/>
          <w:szCs w:val="28"/>
        </w:rPr>
        <w:t>2</w:t>
      </w:r>
      <w:r w:rsidRPr="009272E7">
        <w:rPr>
          <w:rFonts w:ascii="Times New Roman" w:hAnsi="Times New Roman" w:cs="Times New Roman"/>
          <w:sz w:val="28"/>
          <w:szCs w:val="28"/>
        </w:rPr>
        <w:t xml:space="preserve"> года будет оставаться в пределах, установленных Бюджетным </w:t>
      </w:r>
      <w:hyperlink r:id="rId15" w:history="1">
        <w:r w:rsidRPr="009272E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B16545" w:rsidRPr="009272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272E7">
        <w:rPr>
          <w:rFonts w:ascii="Times New Roman" w:hAnsi="Times New Roman" w:cs="Times New Roman"/>
          <w:sz w:val="28"/>
          <w:szCs w:val="28"/>
        </w:rPr>
        <w:t xml:space="preserve"> и позволяющих своевременно и в полном объеме выполнять принятые обязательства.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Основными мероприятиями по обеспечению поддержания объема муниципального долга на безопасном экономическом уровне будут являться: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соответствия параметров муниципального долга ограничениям, установленным Бюджетным </w:t>
      </w:r>
      <w:hyperlink r:id="rId16" w:history="1">
        <w:r w:rsidRPr="009272E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272E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недопущение принятия новых расходных обязательств, не обеспеченных стабильными источниками доходов.</w:t>
      </w:r>
    </w:p>
    <w:p w:rsidR="005A04B4" w:rsidRPr="009272E7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Муниципальные заимствования города </w:t>
      </w:r>
      <w:r w:rsidR="003425D8" w:rsidRPr="009272E7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272E7">
        <w:rPr>
          <w:rFonts w:ascii="Times New Roman" w:hAnsi="Times New Roman" w:cs="Times New Roman"/>
          <w:sz w:val="28"/>
          <w:szCs w:val="28"/>
        </w:rPr>
        <w:t xml:space="preserve">будут осуществляться в рамках ежегодно утверждаемой программы муниципальных внутренних </w:t>
      </w:r>
      <w:r w:rsidRPr="009272E7">
        <w:rPr>
          <w:rFonts w:ascii="Times New Roman" w:hAnsi="Times New Roman" w:cs="Times New Roman"/>
          <w:sz w:val="28"/>
          <w:szCs w:val="28"/>
        </w:rPr>
        <w:lastRenderedPageBreak/>
        <w:t xml:space="preserve">заимствований города </w:t>
      </w:r>
      <w:r w:rsidR="003425D8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, формируемой исходя из объема дефицита бюджета города </w:t>
      </w:r>
      <w:r w:rsidR="003425D8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 и объемов погашения долговых обязательств города </w:t>
      </w:r>
      <w:r w:rsidR="003425D8" w:rsidRPr="009272E7">
        <w:rPr>
          <w:rFonts w:ascii="Times New Roman" w:hAnsi="Times New Roman" w:cs="Times New Roman"/>
          <w:sz w:val="28"/>
          <w:szCs w:val="28"/>
        </w:rPr>
        <w:t>Твери</w:t>
      </w:r>
      <w:r w:rsidRPr="009272E7">
        <w:rPr>
          <w:rFonts w:ascii="Times New Roman" w:hAnsi="Times New Roman" w:cs="Times New Roman"/>
          <w:sz w:val="28"/>
          <w:szCs w:val="28"/>
        </w:rPr>
        <w:t>, складывающихся исходя их заключенных и планируемых к заключению договоров (контрактов) по долговым обязательствам.</w:t>
      </w:r>
    </w:p>
    <w:p w:rsidR="005E40A9" w:rsidRPr="009272E7" w:rsidRDefault="00521710" w:rsidP="005E4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78" w:history="1">
        <w:r w:rsidR="005E40A9" w:rsidRPr="009272E7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5E40A9" w:rsidRPr="009272E7">
        <w:rPr>
          <w:rFonts w:ascii="Times New Roman" w:hAnsi="Times New Roman" w:cs="Times New Roman"/>
          <w:sz w:val="28"/>
          <w:szCs w:val="28"/>
        </w:rPr>
        <w:t xml:space="preserve"> основных характеристик бюджета города Твери до 2022 года приведен в приложении </w:t>
      </w:r>
      <w:r w:rsidR="00052BAD" w:rsidRPr="009272E7">
        <w:rPr>
          <w:rFonts w:ascii="Times New Roman" w:hAnsi="Times New Roman" w:cs="Times New Roman"/>
          <w:sz w:val="28"/>
          <w:szCs w:val="28"/>
        </w:rPr>
        <w:t>2</w:t>
      </w:r>
      <w:r w:rsidR="005E40A9" w:rsidRPr="009272E7">
        <w:rPr>
          <w:rFonts w:ascii="Times New Roman" w:hAnsi="Times New Roman" w:cs="Times New Roman"/>
          <w:sz w:val="28"/>
          <w:szCs w:val="28"/>
        </w:rPr>
        <w:t xml:space="preserve"> к настоящему Бюджетному прогнозу</w:t>
      </w:r>
      <w:r w:rsidR="00810884" w:rsidRPr="009272E7">
        <w:rPr>
          <w:rFonts w:ascii="Times New Roman" w:hAnsi="Times New Roman" w:cs="Times New Roman"/>
          <w:sz w:val="28"/>
          <w:szCs w:val="28"/>
        </w:rPr>
        <w:t xml:space="preserve"> до 2022 года</w:t>
      </w:r>
      <w:r w:rsidR="005E40A9" w:rsidRPr="009272E7">
        <w:rPr>
          <w:rFonts w:ascii="Times New Roman" w:hAnsi="Times New Roman" w:cs="Times New Roman"/>
          <w:sz w:val="28"/>
          <w:szCs w:val="28"/>
        </w:rPr>
        <w:t>.</w:t>
      </w:r>
    </w:p>
    <w:p w:rsidR="00DB7EA6" w:rsidRPr="009272E7" w:rsidRDefault="00BA17D5" w:rsidP="003647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2E7">
        <w:rPr>
          <w:rFonts w:ascii="Times New Roman" w:hAnsi="Times New Roman" w:cs="Times New Roman"/>
          <w:b/>
          <w:sz w:val="28"/>
          <w:szCs w:val="28"/>
        </w:rPr>
        <w:t>4. Показатели финансового обеспечения муниципальных программ.</w:t>
      </w:r>
    </w:p>
    <w:p w:rsidR="00122A72" w:rsidRPr="009272E7" w:rsidRDefault="00122A72" w:rsidP="00122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Федеральным законом от 28.06.2014 № 172-ФЗ «О стратегическом планировании в Российской Федерации» муниципальные программы отнесены к документам стратегического планирования. </w:t>
      </w:r>
    </w:p>
    <w:p w:rsidR="00122A72" w:rsidRPr="009272E7" w:rsidRDefault="00122A72" w:rsidP="00122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Распоряжением администрации города Твери от 04.07.2014 года № 521 утверждён перечень муниципальных программ города Твери,  в соответствии с которым разработаны и утверждены постановлениями администрации города Твери 1</w:t>
      </w:r>
      <w:r w:rsidR="00A033F6" w:rsidRPr="009272E7">
        <w:rPr>
          <w:rFonts w:ascii="Times New Roman" w:hAnsi="Times New Roman" w:cs="Times New Roman"/>
          <w:sz w:val="28"/>
          <w:szCs w:val="28"/>
        </w:rPr>
        <w:t>6</w:t>
      </w:r>
      <w:r w:rsidRPr="009272E7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122A72" w:rsidRPr="009272E7" w:rsidRDefault="00122A72" w:rsidP="00122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 Показатели финансового обеспечения муниципальных программ города Твери  на период их действия приведены в приложении 3 к настоящему Бюджетному прогнозу</w:t>
      </w:r>
      <w:r w:rsidR="005346B5" w:rsidRPr="009272E7">
        <w:rPr>
          <w:rFonts w:ascii="Times New Roman" w:hAnsi="Times New Roman" w:cs="Times New Roman"/>
          <w:sz w:val="28"/>
          <w:szCs w:val="28"/>
        </w:rPr>
        <w:t xml:space="preserve"> до 2022 года</w:t>
      </w:r>
      <w:r w:rsidRPr="009272E7">
        <w:rPr>
          <w:rFonts w:ascii="Times New Roman" w:hAnsi="Times New Roman" w:cs="Times New Roman"/>
          <w:sz w:val="28"/>
          <w:szCs w:val="28"/>
        </w:rPr>
        <w:t>.</w:t>
      </w:r>
    </w:p>
    <w:p w:rsidR="00364779" w:rsidRPr="009272E7" w:rsidRDefault="00DB7EA6" w:rsidP="003647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2E7">
        <w:rPr>
          <w:rFonts w:ascii="Times New Roman" w:hAnsi="Times New Roman" w:cs="Times New Roman"/>
          <w:b/>
          <w:sz w:val="28"/>
          <w:szCs w:val="28"/>
        </w:rPr>
        <w:t>5</w:t>
      </w:r>
      <w:r w:rsidR="00364779" w:rsidRPr="009272E7">
        <w:rPr>
          <w:rFonts w:ascii="Times New Roman" w:hAnsi="Times New Roman" w:cs="Times New Roman"/>
          <w:b/>
          <w:sz w:val="28"/>
          <w:szCs w:val="28"/>
        </w:rPr>
        <w:t>. Оценка и минимизация бюджетных рисков.</w:t>
      </w:r>
    </w:p>
    <w:p w:rsidR="00364779" w:rsidRPr="009272E7" w:rsidRDefault="00364779" w:rsidP="00364779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 xml:space="preserve">Возможность оценки и создания условий для минимизации </w:t>
      </w:r>
      <w:proofErr w:type="gramStart"/>
      <w:r w:rsidRPr="009272E7">
        <w:rPr>
          <w:rFonts w:ascii="Times New Roman" w:hAnsi="Times New Roman"/>
          <w:sz w:val="28"/>
          <w:szCs w:val="28"/>
        </w:rPr>
        <w:t>рисков несбалансированности бюджета города Твери</w:t>
      </w:r>
      <w:proofErr w:type="gramEnd"/>
      <w:r w:rsidRPr="009272E7">
        <w:rPr>
          <w:rFonts w:ascii="Times New Roman" w:hAnsi="Times New Roman"/>
          <w:sz w:val="28"/>
          <w:szCs w:val="28"/>
        </w:rPr>
        <w:t xml:space="preserve"> является одной из ключевых задач </w:t>
      </w:r>
      <w:r w:rsidR="00A033F6" w:rsidRPr="009272E7">
        <w:rPr>
          <w:rFonts w:ascii="Times New Roman" w:hAnsi="Times New Roman"/>
          <w:sz w:val="28"/>
          <w:szCs w:val="28"/>
        </w:rPr>
        <w:t>Б</w:t>
      </w:r>
      <w:r w:rsidRPr="009272E7">
        <w:rPr>
          <w:rFonts w:ascii="Times New Roman" w:hAnsi="Times New Roman"/>
          <w:sz w:val="28"/>
          <w:szCs w:val="28"/>
        </w:rPr>
        <w:t>юджетного прогноза до 2022 года.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На развитие муниципального образования и его обеспеченность финансовыми ресурсами оказывают влияние внешние и внутренние факторы.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Из внешних факторов необходимо выделить макроэкономическую ситуацию в Российской Федерации (общеэкономический фактор риска) и действия федеральных органов законодательной власти, оказывающие влияние на развитие региона.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1. В современных экономических условиях, характеризуемых </w:t>
      </w:r>
      <w:r w:rsidR="00B16545" w:rsidRPr="009272E7">
        <w:rPr>
          <w:rFonts w:ascii="Times New Roman" w:hAnsi="Times New Roman" w:cs="Times New Roman"/>
          <w:sz w:val="28"/>
          <w:szCs w:val="28"/>
        </w:rPr>
        <w:t xml:space="preserve">в </w:t>
      </w:r>
      <w:r w:rsidRPr="009272E7">
        <w:rPr>
          <w:rFonts w:ascii="Times New Roman" w:hAnsi="Times New Roman" w:cs="Times New Roman"/>
          <w:sz w:val="28"/>
          <w:szCs w:val="28"/>
        </w:rPr>
        <w:t>некоторой степени неопределенностью и волатильностью, снижается точность прогнозирования развития экономики и планирования параметров бюджета. Наличие неустойчивых тенденций в развитии экономической ситуации может отрицательно повлиять на наполнение доходной части бюджета города Твери и сбалансированность бюджета</w:t>
      </w:r>
      <w:r w:rsidR="009D72D4" w:rsidRPr="009272E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364779" w:rsidRPr="009272E7" w:rsidRDefault="00364779" w:rsidP="00364779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Так, в условиях снижения деловой активности предпринимательства, перехода субъектов предпринимательства на иные режимы налогообложения продолжается сокращение объемов поступлений ЕНВД в бюджет города</w:t>
      </w:r>
      <w:r w:rsidR="009D72D4" w:rsidRPr="009272E7">
        <w:rPr>
          <w:rFonts w:ascii="Times New Roman" w:hAnsi="Times New Roman"/>
          <w:sz w:val="28"/>
          <w:szCs w:val="28"/>
        </w:rPr>
        <w:t xml:space="preserve"> Твери</w:t>
      </w:r>
      <w:r w:rsidRPr="009272E7">
        <w:rPr>
          <w:rFonts w:ascii="Times New Roman" w:hAnsi="Times New Roman"/>
          <w:sz w:val="28"/>
          <w:szCs w:val="28"/>
        </w:rPr>
        <w:t>.</w:t>
      </w:r>
    </w:p>
    <w:p w:rsidR="00364779" w:rsidRPr="009272E7" w:rsidRDefault="00364779" w:rsidP="00364779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В условиях динамичной конкурентной среды и снижения покупательского спроса на муниципальные объекты, предлагаемые к продаже на аукционах, велики риски по продаже объектов муниципального имущества.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Также велики инфляционные риски, выражающиеся в превышении прогнозируемого уровня инфляции и ведущие к уменьшению доходов</w:t>
      </w:r>
      <w:r w:rsidR="00653623" w:rsidRPr="009272E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2E7">
        <w:rPr>
          <w:rFonts w:ascii="Times New Roman" w:hAnsi="Times New Roman" w:cs="Times New Roman"/>
          <w:sz w:val="28"/>
          <w:szCs w:val="28"/>
        </w:rPr>
        <w:t>.</w:t>
      </w:r>
    </w:p>
    <w:p w:rsidR="00364779" w:rsidRPr="009272E7" w:rsidRDefault="00364779" w:rsidP="003C051C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 xml:space="preserve">2. Другим внешним фактором риска </w:t>
      </w:r>
      <w:proofErr w:type="spellStart"/>
      <w:r w:rsidRPr="009272E7">
        <w:rPr>
          <w:rFonts w:ascii="Times New Roman" w:hAnsi="Times New Roman"/>
          <w:sz w:val="28"/>
          <w:szCs w:val="28"/>
        </w:rPr>
        <w:t>не</w:t>
      </w:r>
      <w:proofErr w:type="gramStart"/>
      <w:r w:rsidRPr="009272E7">
        <w:rPr>
          <w:rFonts w:ascii="Times New Roman" w:hAnsi="Times New Roman"/>
          <w:sz w:val="28"/>
          <w:szCs w:val="28"/>
        </w:rPr>
        <w:t>c</w:t>
      </w:r>
      <w:proofErr w:type="gramEnd"/>
      <w:r w:rsidRPr="009272E7">
        <w:rPr>
          <w:rFonts w:ascii="Times New Roman" w:hAnsi="Times New Roman"/>
          <w:sz w:val="28"/>
          <w:szCs w:val="28"/>
        </w:rPr>
        <w:t>балансированности</w:t>
      </w:r>
      <w:proofErr w:type="spellEnd"/>
      <w:r w:rsidRPr="009272E7">
        <w:rPr>
          <w:rFonts w:ascii="Times New Roman" w:hAnsi="Times New Roman"/>
          <w:sz w:val="28"/>
          <w:szCs w:val="28"/>
        </w:rPr>
        <w:t xml:space="preserve"> бюджета является изменение или отсутствие норм федерального законодательства.</w:t>
      </w:r>
    </w:p>
    <w:p w:rsidR="00364779" w:rsidRPr="009272E7" w:rsidRDefault="00364779" w:rsidP="003C051C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72E7">
        <w:rPr>
          <w:rFonts w:ascii="Times New Roman" w:hAnsi="Times New Roman"/>
          <w:sz w:val="28"/>
          <w:szCs w:val="28"/>
        </w:rPr>
        <w:lastRenderedPageBreak/>
        <w:t xml:space="preserve">К таким рискам относится планируемая с 1 января 2021 года отмена системы налогообложения в виде ЕНВД (Федеральный закон от 02.06.2016 </w:t>
      </w:r>
      <w:r w:rsidR="003C051C" w:rsidRPr="009272E7">
        <w:rPr>
          <w:rFonts w:ascii="Times New Roman" w:hAnsi="Times New Roman"/>
          <w:sz w:val="28"/>
          <w:szCs w:val="28"/>
        </w:rPr>
        <w:t xml:space="preserve">              </w:t>
      </w:r>
      <w:r w:rsidRPr="009272E7">
        <w:rPr>
          <w:rFonts w:ascii="Times New Roman" w:hAnsi="Times New Roman"/>
          <w:sz w:val="28"/>
          <w:szCs w:val="28"/>
        </w:rPr>
        <w:t>№</w:t>
      </w:r>
      <w:r w:rsidR="00653623" w:rsidRPr="009272E7">
        <w:rPr>
          <w:rFonts w:ascii="Times New Roman" w:hAnsi="Times New Roman"/>
          <w:sz w:val="28"/>
          <w:szCs w:val="28"/>
        </w:rPr>
        <w:t xml:space="preserve"> 178-ФЗ</w:t>
      </w:r>
      <w:r w:rsidR="003C051C" w:rsidRPr="009272E7">
        <w:rPr>
          <w:rFonts w:ascii="Times New Roman" w:hAnsi="Times New Roman"/>
          <w:sz w:val="28"/>
          <w:szCs w:val="28"/>
        </w:rPr>
        <w:t xml:space="preserve"> «</w:t>
      </w:r>
      <w:r w:rsidR="003C051C" w:rsidRPr="009272E7">
        <w:rPr>
          <w:rFonts w:ascii="Times New Roman" w:eastAsiaTheme="minorHAnsi" w:hAnsi="Times New Roman"/>
          <w:sz w:val="28"/>
          <w:szCs w:val="28"/>
        </w:rPr>
        <w:t>О внесении изменений в статью 346.32 части второй Налогового кодекса Российской Федерации и статью 5 Федерального закона «О внесении изменений в часть первую и часть вторую Налогового кодекса Российской Федерации и статью 26 Федерального закона «О банках и банковской</w:t>
      </w:r>
      <w:proofErr w:type="gramEnd"/>
      <w:r w:rsidR="003C051C" w:rsidRPr="009272E7">
        <w:rPr>
          <w:rFonts w:ascii="Times New Roman" w:eastAsiaTheme="minorHAnsi" w:hAnsi="Times New Roman"/>
          <w:sz w:val="28"/>
          <w:szCs w:val="28"/>
        </w:rPr>
        <w:t xml:space="preserve"> деятельности»</w:t>
      </w:r>
      <w:r w:rsidRPr="009272E7">
        <w:rPr>
          <w:rFonts w:ascii="Times New Roman" w:hAnsi="Times New Roman"/>
          <w:sz w:val="28"/>
          <w:szCs w:val="28"/>
        </w:rPr>
        <w:t>), что без установления источников соразмерной компенсации приведет к значительным потерям местных бюджетов.</w:t>
      </w:r>
    </w:p>
    <w:p w:rsidR="00364779" w:rsidRPr="009272E7" w:rsidRDefault="00364779" w:rsidP="003C05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2E7">
        <w:rPr>
          <w:rFonts w:ascii="Times New Roman" w:hAnsi="Times New Roman" w:cs="Times New Roman"/>
          <w:sz w:val="28"/>
          <w:szCs w:val="28"/>
        </w:rPr>
        <w:t>Кроме того, с 2018 года наблюдается снижение поступлений ЕНВД и налога, взимаемого в связи с применением патентной системы налогообложения, в бюджет города</w:t>
      </w:r>
      <w:r w:rsidR="00E704EA" w:rsidRPr="009272E7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="003C051C" w:rsidRPr="009272E7">
        <w:rPr>
          <w:rFonts w:ascii="Times New Roman" w:hAnsi="Times New Roman" w:cs="Times New Roman"/>
          <w:sz w:val="28"/>
          <w:szCs w:val="28"/>
        </w:rPr>
        <w:t>по причине</w:t>
      </w:r>
      <w:r w:rsidRPr="009272E7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3C051C" w:rsidRPr="009272E7">
        <w:rPr>
          <w:rFonts w:ascii="Times New Roman" w:hAnsi="Times New Roman" w:cs="Times New Roman"/>
          <w:sz w:val="28"/>
          <w:szCs w:val="28"/>
        </w:rPr>
        <w:t>я</w:t>
      </w:r>
      <w:r w:rsidRPr="009272E7">
        <w:rPr>
          <w:rFonts w:ascii="Times New Roman" w:hAnsi="Times New Roman" w:cs="Times New Roman"/>
          <w:sz w:val="28"/>
          <w:szCs w:val="28"/>
        </w:rPr>
        <w:t xml:space="preserve"> закона, предусматривающего уменьшение налогоплательщиками суммы налога на расходы по приобретению контрольно-кассовой техники, обеспечивающей передачу фискальных документов в налоговые органы через оператора фискальных данных (</w:t>
      </w:r>
      <w:r w:rsidR="00653623" w:rsidRPr="009272E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9272E7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700F0E" w:rsidRPr="009272E7">
        <w:rPr>
          <w:rFonts w:ascii="Times New Roman" w:hAnsi="Times New Roman" w:cs="Times New Roman"/>
          <w:sz w:val="28"/>
          <w:szCs w:val="28"/>
        </w:rPr>
        <w:t xml:space="preserve">от 27.11.2017 </w:t>
      </w:r>
      <w:r w:rsidRPr="009272E7">
        <w:rPr>
          <w:rFonts w:ascii="Times New Roman" w:hAnsi="Times New Roman" w:cs="Times New Roman"/>
          <w:sz w:val="28"/>
          <w:szCs w:val="28"/>
        </w:rPr>
        <w:t>№ 349-ФЗ</w:t>
      </w:r>
      <w:r w:rsidR="003C051C" w:rsidRPr="009272E7">
        <w:rPr>
          <w:rFonts w:ascii="Times New Roman" w:hAnsi="Times New Roman" w:cs="Times New Roman"/>
          <w:sz w:val="28"/>
          <w:szCs w:val="28"/>
        </w:rPr>
        <w:t xml:space="preserve"> «О внесении изменений в часть вторую</w:t>
      </w:r>
      <w:proofErr w:type="gramEnd"/>
      <w:r w:rsidR="003C051C" w:rsidRPr="009272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051C" w:rsidRPr="009272E7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Федерации»</w:t>
      </w:r>
      <w:r w:rsidRPr="009272E7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364779" w:rsidRPr="009272E7" w:rsidRDefault="00364779" w:rsidP="00364779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 xml:space="preserve">В части земельного налога и арендных платежей за земельные участки необходимо учитывать продолжение практики оспаривания </w:t>
      </w:r>
      <w:r w:rsidR="007123A9" w:rsidRPr="009272E7">
        <w:rPr>
          <w:rFonts w:ascii="Times New Roman" w:hAnsi="Times New Roman"/>
          <w:sz w:val="28"/>
          <w:szCs w:val="28"/>
        </w:rPr>
        <w:t xml:space="preserve">плательщиками </w:t>
      </w:r>
      <w:r w:rsidRPr="009272E7">
        <w:rPr>
          <w:rFonts w:ascii="Times New Roman" w:hAnsi="Times New Roman"/>
          <w:sz w:val="28"/>
          <w:szCs w:val="28"/>
        </w:rPr>
        <w:t xml:space="preserve">кадастровой стоимости земельных участков, в связи с </w:t>
      </w:r>
      <w:r w:rsidR="003C051C" w:rsidRPr="009272E7">
        <w:rPr>
          <w:rFonts w:ascii="Times New Roman" w:hAnsi="Times New Roman"/>
          <w:sz w:val="28"/>
          <w:szCs w:val="28"/>
        </w:rPr>
        <w:t>этим</w:t>
      </w:r>
      <w:r w:rsidRPr="009272E7">
        <w:rPr>
          <w:rFonts w:ascii="Times New Roman" w:hAnsi="Times New Roman"/>
          <w:sz w:val="28"/>
          <w:szCs w:val="28"/>
        </w:rPr>
        <w:t xml:space="preserve"> вероятно уменьшение поступления этих источников доходов в бюджет города.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К числу основных внутренних рисков можно отнести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>: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1. Демографические риски.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В целях минимизации указанных рисков должна проводиться систематическая работа по выявлению и исключению из числа неработающего населения граждан трудоспособного возраста, фактически осуществляющих трудовую деятельность, но не уплачивающих налоги и взносы.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2. Снижение конкурентоспособности экономики муниципального образования.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Влияние данного фактора носит системный характер. Его результатом является сокращение инвестиций, снижение рентабельности соответствующих видов экономической деятельности </w:t>
      </w:r>
      <w:proofErr w:type="gramStart"/>
      <w:r w:rsidRPr="009272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="003C051C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>в конечном счете</w:t>
      </w:r>
      <w:r w:rsidR="003C051C" w:rsidRPr="009272E7">
        <w:rPr>
          <w:rFonts w:ascii="Times New Roman" w:hAnsi="Times New Roman" w:cs="Times New Roman"/>
          <w:sz w:val="28"/>
          <w:szCs w:val="28"/>
        </w:rPr>
        <w:t xml:space="preserve"> </w:t>
      </w:r>
      <w:r w:rsidRPr="009272E7">
        <w:rPr>
          <w:rFonts w:ascii="Times New Roman" w:hAnsi="Times New Roman" w:cs="Times New Roman"/>
          <w:sz w:val="28"/>
          <w:szCs w:val="28"/>
        </w:rPr>
        <w:t xml:space="preserve"> дальнейшее замедление экономического роста.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Минимизация указанных рисков возможна за счет реализации системных мер, направленных на развитие производства, повышение производительности труда.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3. Сокращение инвестиций в основной капитал.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В среднесрочной перспективе инвестиции остаются практически единственным источником для стимулирования экономического роста территории.</w:t>
      </w:r>
    </w:p>
    <w:p w:rsidR="00364779" w:rsidRPr="009272E7" w:rsidRDefault="00364779" w:rsidP="003647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Основными мерами, направленными на минимизацию указанных рисков, будет являться реализация проектов, направленных на развитие инфраструктуры</w:t>
      </w:r>
      <w:r w:rsidR="00435948" w:rsidRPr="009272E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2E7">
        <w:rPr>
          <w:rFonts w:ascii="Times New Roman" w:hAnsi="Times New Roman" w:cs="Times New Roman"/>
          <w:sz w:val="28"/>
          <w:szCs w:val="28"/>
        </w:rPr>
        <w:t>.</w:t>
      </w:r>
    </w:p>
    <w:p w:rsidR="00364779" w:rsidRPr="009272E7" w:rsidRDefault="003C051C" w:rsidP="00364779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Так</w:t>
      </w:r>
      <w:r w:rsidR="00364779" w:rsidRPr="009272E7">
        <w:rPr>
          <w:rFonts w:ascii="Times New Roman" w:hAnsi="Times New Roman"/>
          <w:sz w:val="28"/>
          <w:szCs w:val="28"/>
        </w:rPr>
        <w:t>же актуальными внутренними факторами риска остаются:</w:t>
      </w:r>
    </w:p>
    <w:p w:rsidR="00364779" w:rsidRPr="009272E7" w:rsidRDefault="00364779" w:rsidP="00364779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lastRenderedPageBreak/>
        <w:t>- риск использования недобросовестными налогоплательщиками схем уклонения от уплаты налогов и получения необоснованной налоговой выгоды;</w:t>
      </w:r>
    </w:p>
    <w:p w:rsidR="00364779" w:rsidRPr="009272E7" w:rsidRDefault="00364779" w:rsidP="00364779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- эффективность налогового администрирования. Именно от организации работы по мобилизации налоговых платежей зависит поступление в бюджет</w:t>
      </w:r>
      <w:r w:rsidR="00435948" w:rsidRPr="009272E7">
        <w:rPr>
          <w:rFonts w:ascii="Times New Roman" w:hAnsi="Times New Roman"/>
          <w:sz w:val="28"/>
          <w:szCs w:val="28"/>
        </w:rPr>
        <w:t xml:space="preserve"> города Твери</w:t>
      </w:r>
      <w:r w:rsidRPr="009272E7">
        <w:rPr>
          <w:rFonts w:ascii="Times New Roman" w:hAnsi="Times New Roman"/>
          <w:sz w:val="28"/>
          <w:szCs w:val="28"/>
        </w:rPr>
        <w:t xml:space="preserve"> запланированных сумм налогов и сборов.</w:t>
      </w:r>
    </w:p>
    <w:p w:rsidR="00364779" w:rsidRPr="009272E7" w:rsidRDefault="00364779" w:rsidP="00364779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 xml:space="preserve">С целью минимизации рисков, сохранения и укрепления доходной базы бюджета на территории города </w:t>
      </w:r>
      <w:r w:rsidR="00435948" w:rsidRPr="009272E7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272E7">
        <w:rPr>
          <w:rFonts w:ascii="Times New Roman" w:hAnsi="Times New Roman" w:cs="Times New Roman"/>
          <w:sz w:val="28"/>
          <w:szCs w:val="28"/>
        </w:rPr>
        <w:t>будет продолжена работа межведомственной комиссии по легализации теневой заработной платы и укреплению налоговой дисциплины.</w:t>
      </w:r>
    </w:p>
    <w:p w:rsidR="00364779" w:rsidRPr="009272E7" w:rsidRDefault="00364779" w:rsidP="00364779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72E7">
        <w:rPr>
          <w:rFonts w:ascii="Times New Roman" w:hAnsi="Times New Roman"/>
          <w:sz w:val="28"/>
          <w:szCs w:val="28"/>
        </w:rPr>
        <w:t xml:space="preserve">Также </w:t>
      </w:r>
      <w:r w:rsidR="00B52951" w:rsidRPr="009272E7">
        <w:rPr>
          <w:rFonts w:ascii="Times New Roman" w:hAnsi="Times New Roman"/>
          <w:sz w:val="28"/>
          <w:szCs w:val="28"/>
        </w:rPr>
        <w:t>А</w:t>
      </w:r>
      <w:r w:rsidRPr="009272E7">
        <w:rPr>
          <w:rFonts w:ascii="Times New Roman" w:hAnsi="Times New Roman"/>
          <w:sz w:val="28"/>
          <w:szCs w:val="28"/>
        </w:rPr>
        <w:t>дминистрацией города</w:t>
      </w:r>
      <w:r w:rsidR="00435948" w:rsidRPr="009272E7">
        <w:rPr>
          <w:rFonts w:ascii="Times New Roman" w:hAnsi="Times New Roman"/>
          <w:sz w:val="28"/>
          <w:szCs w:val="28"/>
        </w:rPr>
        <w:t xml:space="preserve"> Твери</w:t>
      </w:r>
      <w:r w:rsidRPr="009272E7">
        <w:rPr>
          <w:rFonts w:ascii="Times New Roman" w:hAnsi="Times New Roman"/>
          <w:sz w:val="28"/>
          <w:szCs w:val="28"/>
        </w:rPr>
        <w:t xml:space="preserve"> будет вестись работа по осуществлению взаимодействия с органами государственной власти</w:t>
      </w:r>
      <w:r w:rsidR="00435948" w:rsidRPr="009272E7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9272E7">
        <w:rPr>
          <w:rFonts w:ascii="Times New Roman" w:hAnsi="Times New Roman"/>
          <w:sz w:val="28"/>
          <w:szCs w:val="28"/>
        </w:rPr>
        <w:t xml:space="preserve"> в целях увеличения поступлений налогов в бюджет города Твери, в том числе в соответствии с установленными на региональном и местном уровнях </w:t>
      </w:r>
      <w:r w:rsidR="00C6632E" w:rsidRPr="009272E7">
        <w:rPr>
          <w:rFonts w:ascii="Times New Roman" w:hAnsi="Times New Roman"/>
          <w:sz w:val="28"/>
          <w:szCs w:val="28"/>
        </w:rPr>
        <w:t>п</w:t>
      </w:r>
      <w:r w:rsidRPr="009272E7">
        <w:rPr>
          <w:rFonts w:ascii="Times New Roman" w:hAnsi="Times New Roman"/>
          <w:sz w:val="28"/>
          <w:szCs w:val="28"/>
        </w:rPr>
        <w:t>ланами мероприятий по мобилизации доходов (</w:t>
      </w:r>
      <w:r w:rsidR="00C6632E" w:rsidRPr="009272E7">
        <w:rPr>
          <w:rFonts w:ascii="Times New Roman" w:hAnsi="Times New Roman"/>
          <w:sz w:val="28"/>
          <w:szCs w:val="28"/>
        </w:rPr>
        <w:t>включая мероприятия по</w:t>
      </w:r>
      <w:r w:rsidRPr="009272E7">
        <w:rPr>
          <w:rFonts w:ascii="Times New Roman" w:hAnsi="Times New Roman"/>
          <w:sz w:val="28"/>
          <w:szCs w:val="28"/>
        </w:rPr>
        <w:t xml:space="preserve"> активизации </w:t>
      </w:r>
      <w:proofErr w:type="spellStart"/>
      <w:r w:rsidRPr="009272E7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9272E7">
        <w:rPr>
          <w:rFonts w:ascii="Times New Roman" w:hAnsi="Times New Roman"/>
          <w:sz w:val="28"/>
          <w:szCs w:val="28"/>
        </w:rPr>
        <w:t>-исковой работы по взысканию задолженности по платежам в бюджет).</w:t>
      </w:r>
      <w:proofErr w:type="gramEnd"/>
    </w:p>
    <w:p w:rsidR="00364779" w:rsidRPr="009272E7" w:rsidRDefault="00364779" w:rsidP="00364779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9272E7">
        <w:rPr>
          <w:rFonts w:ascii="Times New Roman" w:hAnsi="Times New Roman"/>
          <w:sz w:val="28"/>
          <w:szCs w:val="28"/>
        </w:rPr>
        <w:t>В целом основными мерами, направленными на минимизацию риска несбалансированности бюджета города Твери, будут являться оптимизация расходов и мораторий на принятие новых расходных обязательств</w:t>
      </w:r>
      <w:r w:rsidR="00435948" w:rsidRPr="009272E7">
        <w:rPr>
          <w:rFonts w:ascii="Times New Roman" w:hAnsi="Times New Roman"/>
          <w:sz w:val="28"/>
          <w:szCs w:val="28"/>
        </w:rPr>
        <w:t xml:space="preserve"> города Твери</w:t>
      </w:r>
      <w:r w:rsidRPr="009272E7">
        <w:rPr>
          <w:rFonts w:ascii="Times New Roman" w:hAnsi="Times New Roman"/>
          <w:sz w:val="28"/>
          <w:szCs w:val="28"/>
        </w:rPr>
        <w:t xml:space="preserve">. </w:t>
      </w:r>
    </w:p>
    <w:p w:rsidR="00364779" w:rsidRPr="009272E7" w:rsidRDefault="00364779" w:rsidP="0036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Pr="009272E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Pr="009272E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Pr="009272E7" w:rsidRDefault="001C042F" w:rsidP="00747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И.о. н</w:t>
      </w:r>
      <w:r w:rsidR="00FB0A87" w:rsidRPr="009272E7">
        <w:rPr>
          <w:rFonts w:ascii="Times New Roman" w:hAnsi="Times New Roman" w:cs="Times New Roman"/>
          <w:sz w:val="28"/>
          <w:szCs w:val="28"/>
        </w:rPr>
        <w:t>ачальник</w:t>
      </w:r>
      <w:r w:rsidRPr="009272E7">
        <w:rPr>
          <w:rFonts w:ascii="Times New Roman" w:hAnsi="Times New Roman" w:cs="Times New Roman"/>
          <w:sz w:val="28"/>
          <w:szCs w:val="28"/>
        </w:rPr>
        <w:t>а</w:t>
      </w:r>
      <w:r w:rsidR="00FB0A87" w:rsidRPr="009272E7">
        <w:rPr>
          <w:rFonts w:ascii="Times New Roman" w:hAnsi="Times New Roman" w:cs="Times New Roman"/>
          <w:sz w:val="28"/>
          <w:szCs w:val="28"/>
        </w:rPr>
        <w:t xml:space="preserve"> департамента финансов </w:t>
      </w:r>
    </w:p>
    <w:p w:rsidR="00FB0A87" w:rsidRPr="009272E7" w:rsidRDefault="00FB0A87" w:rsidP="00747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72E7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747300" w:rsidRPr="009272E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64BA7" w:rsidRPr="009272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042F" w:rsidRPr="009272E7">
        <w:rPr>
          <w:rFonts w:ascii="Times New Roman" w:hAnsi="Times New Roman" w:cs="Times New Roman"/>
          <w:sz w:val="28"/>
          <w:szCs w:val="28"/>
        </w:rPr>
        <w:t xml:space="preserve"> Л.И. </w:t>
      </w:r>
      <w:proofErr w:type="spellStart"/>
      <w:r w:rsidR="001C042F" w:rsidRPr="009272E7"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</w:p>
    <w:sectPr w:rsidR="00FB0A87" w:rsidRPr="009272E7" w:rsidSect="00B16545">
      <w:headerReference w:type="default" r:id="rId17"/>
      <w:footerReference w:type="default" r:id="rId18"/>
      <w:pgSz w:w="11906" w:h="16838"/>
      <w:pgMar w:top="1134" w:right="567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2A" w:rsidRDefault="00D4012A" w:rsidP="001C042F">
      <w:pPr>
        <w:spacing w:after="0" w:line="240" w:lineRule="auto"/>
      </w:pPr>
      <w:r>
        <w:separator/>
      </w:r>
    </w:p>
  </w:endnote>
  <w:endnote w:type="continuationSeparator" w:id="0">
    <w:p w:rsidR="00D4012A" w:rsidRDefault="00D4012A" w:rsidP="001C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2A" w:rsidRDefault="00D4012A">
    <w:pPr>
      <w:pStyle w:val="a8"/>
      <w:jc w:val="right"/>
    </w:pPr>
  </w:p>
  <w:p w:rsidR="00D4012A" w:rsidRDefault="00D401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2A" w:rsidRDefault="00D4012A" w:rsidP="001C042F">
      <w:pPr>
        <w:spacing w:after="0" w:line="240" w:lineRule="auto"/>
      </w:pPr>
      <w:r>
        <w:separator/>
      </w:r>
    </w:p>
  </w:footnote>
  <w:footnote w:type="continuationSeparator" w:id="0">
    <w:p w:rsidR="00D4012A" w:rsidRDefault="00D4012A" w:rsidP="001C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5958"/>
      <w:docPartObj>
        <w:docPartGallery w:val="Page Numbers (Top of Page)"/>
        <w:docPartUnique/>
      </w:docPartObj>
    </w:sdtPr>
    <w:sdtEndPr/>
    <w:sdtContent>
      <w:p w:rsidR="00D4012A" w:rsidRDefault="00A9596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7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012A" w:rsidRDefault="00D401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19A333B4"/>
    <w:multiLevelType w:val="hybridMultilevel"/>
    <w:tmpl w:val="BC522F42"/>
    <w:lvl w:ilvl="0" w:tplc="2ED882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E661AE"/>
    <w:multiLevelType w:val="hybridMultilevel"/>
    <w:tmpl w:val="E9A2A576"/>
    <w:lvl w:ilvl="0" w:tplc="6F2C5CD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A667FA"/>
    <w:multiLevelType w:val="hybridMultilevel"/>
    <w:tmpl w:val="2B944080"/>
    <w:lvl w:ilvl="0" w:tplc="25D24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1440E"/>
    <w:multiLevelType w:val="hybridMultilevel"/>
    <w:tmpl w:val="C14654B0"/>
    <w:lvl w:ilvl="0" w:tplc="25D2479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35"/>
    <w:rsid w:val="00003690"/>
    <w:rsid w:val="00003A7E"/>
    <w:rsid w:val="000048FF"/>
    <w:rsid w:val="0000735F"/>
    <w:rsid w:val="0001015C"/>
    <w:rsid w:val="00012322"/>
    <w:rsid w:val="000126C4"/>
    <w:rsid w:val="000149DD"/>
    <w:rsid w:val="0001683E"/>
    <w:rsid w:val="0002391A"/>
    <w:rsid w:val="0002531E"/>
    <w:rsid w:val="0002550E"/>
    <w:rsid w:val="00026B5C"/>
    <w:rsid w:val="000279DF"/>
    <w:rsid w:val="00030567"/>
    <w:rsid w:val="00032FA0"/>
    <w:rsid w:val="0003520E"/>
    <w:rsid w:val="0003639F"/>
    <w:rsid w:val="0003795A"/>
    <w:rsid w:val="000408F3"/>
    <w:rsid w:val="00043D02"/>
    <w:rsid w:val="00045122"/>
    <w:rsid w:val="00050501"/>
    <w:rsid w:val="00050CCF"/>
    <w:rsid w:val="00051510"/>
    <w:rsid w:val="00051F0F"/>
    <w:rsid w:val="00052BAD"/>
    <w:rsid w:val="0005464F"/>
    <w:rsid w:val="00060F9D"/>
    <w:rsid w:val="00061BEB"/>
    <w:rsid w:val="000639AB"/>
    <w:rsid w:val="00063AE1"/>
    <w:rsid w:val="0006507E"/>
    <w:rsid w:val="00067A23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1017"/>
    <w:rsid w:val="00084940"/>
    <w:rsid w:val="000866D2"/>
    <w:rsid w:val="00087A18"/>
    <w:rsid w:val="00092AC8"/>
    <w:rsid w:val="00093579"/>
    <w:rsid w:val="000941F6"/>
    <w:rsid w:val="0009572F"/>
    <w:rsid w:val="000969D6"/>
    <w:rsid w:val="00097352"/>
    <w:rsid w:val="000A1495"/>
    <w:rsid w:val="000A2CB6"/>
    <w:rsid w:val="000A4229"/>
    <w:rsid w:val="000A5F0F"/>
    <w:rsid w:val="000A60D2"/>
    <w:rsid w:val="000A6A40"/>
    <w:rsid w:val="000A6CD7"/>
    <w:rsid w:val="000A7B76"/>
    <w:rsid w:val="000B0BB7"/>
    <w:rsid w:val="000B11FC"/>
    <w:rsid w:val="000B64DF"/>
    <w:rsid w:val="000B770F"/>
    <w:rsid w:val="000C1319"/>
    <w:rsid w:val="000C26FE"/>
    <w:rsid w:val="000C6CA6"/>
    <w:rsid w:val="000D1C36"/>
    <w:rsid w:val="000D3364"/>
    <w:rsid w:val="000E087B"/>
    <w:rsid w:val="000E3F8D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3B9C"/>
    <w:rsid w:val="00104843"/>
    <w:rsid w:val="001048F9"/>
    <w:rsid w:val="00111505"/>
    <w:rsid w:val="00111EC9"/>
    <w:rsid w:val="0011227A"/>
    <w:rsid w:val="001123D0"/>
    <w:rsid w:val="00113BFB"/>
    <w:rsid w:val="0011484D"/>
    <w:rsid w:val="0011630A"/>
    <w:rsid w:val="00121420"/>
    <w:rsid w:val="00121B49"/>
    <w:rsid w:val="00122A72"/>
    <w:rsid w:val="0012769E"/>
    <w:rsid w:val="00127D22"/>
    <w:rsid w:val="00131E91"/>
    <w:rsid w:val="001337DD"/>
    <w:rsid w:val="001350AC"/>
    <w:rsid w:val="00137059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0AD8"/>
    <w:rsid w:val="00152A67"/>
    <w:rsid w:val="00153EBC"/>
    <w:rsid w:val="00153F6E"/>
    <w:rsid w:val="00154A60"/>
    <w:rsid w:val="00154ED2"/>
    <w:rsid w:val="00156EF6"/>
    <w:rsid w:val="00160882"/>
    <w:rsid w:val="00161502"/>
    <w:rsid w:val="0016205E"/>
    <w:rsid w:val="0016318F"/>
    <w:rsid w:val="00164801"/>
    <w:rsid w:val="00167112"/>
    <w:rsid w:val="00167E92"/>
    <w:rsid w:val="0017203F"/>
    <w:rsid w:val="0017274F"/>
    <w:rsid w:val="00176668"/>
    <w:rsid w:val="00176EC6"/>
    <w:rsid w:val="0018175E"/>
    <w:rsid w:val="00182BE6"/>
    <w:rsid w:val="00182FBD"/>
    <w:rsid w:val="00185A9A"/>
    <w:rsid w:val="00185B6D"/>
    <w:rsid w:val="00187CEF"/>
    <w:rsid w:val="00193451"/>
    <w:rsid w:val="00193856"/>
    <w:rsid w:val="0019641C"/>
    <w:rsid w:val="00197DEE"/>
    <w:rsid w:val="001A1130"/>
    <w:rsid w:val="001A178F"/>
    <w:rsid w:val="001A1E80"/>
    <w:rsid w:val="001A4FF1"/>
    <w:rsid w:val="001A683C"/>
    <w:rsid w:val="001A6C0E"/>
    <w:rsid w:val="001B01B9"/>
    <w:rsid w:val="001B03EC"/>
    <w:rsid w:val="001B0F38"/>
    <w:rsid w:val="001B104D"/>
    <w:rsid w:val="001B1B2C"/>
    <w:rsid w:val="001B2CDA"/>
    <w:rsid w:val="001B30C0"/>
    <w:rsid w:val="001B42B1"/>
    <w:rsid w:val="001B56B7"/>
    <w:rsid w:val="001C042F"/>
    <w:rsid w:val="001C15B2"/>
    <w:rsid w:val="001C1D41"/>
    <w:rsid w:val="001C4B42"/>
    <w:rsid w:val="001C5D90"/>
    <w:rsid w:val="001C67CE"/>
    <w:rsid w:val="001C7A1A"/>
    <w:rsid w:val="001D1AF7"/>
    <w:rsid w:val="001D1C41"/>
    <w:rsid w:val="001D2566"/>
    <w:rsid w:val="001D33E6"/>
    <w:rsid w:val="001D4921"/>
    <w:rsid w:val="001E2565"/>
    <w:rsid w:val="001E27DE"/>
    <w:rsid w:val="001E3033"/>
    <w:rsid w:val="001E3DB1"/>
    <w:rsid w:val="001E668D"/>
    <w:rsid w:val="001E78FF"/>
    <w:rsid w:val="001F32E4"/>
    <w:rsid w:val="001F3EBF"/>
    <w:rsid w:val="001F4FC6"/>
    <w:rsid w:val="001F66A9"/>
    <w:rsid w:val="00201547"/>
    <w:rsid w:val="00202B09"/>
    <w:rsid w:val="00203989"/>
    <w:rsid w:val="00203BE7"/>
    <w:rsid w:val="00204F2C"/>
    <w:rsid w:val="002055DB"/>
    <w:rsid w:val="0021526C"/>
    <w:rsid w:val="00215526"/>
    <w:rsid w:val="00216C53"/>
    <w:rsid w:val="002218DD"/>
    <w:rsid w:val="00222AF9"/>
    <w:rsid w:val="0022536D"/>
    <w:rsid w:val="002253F5"/>
    <w:rsid w:val="0022724F"/>
    <w:rsid w:val="00230A66"/>
    <w:rsid w:val="002316A6"/>
    <w:rsid w:val="00231FD3"/>
    <w:rsid w:val="00232BC3"/>
    <w:rsid w:val="00232E6B"/>
    <w:rsid w:val="0023359B"/>
    <w:rsid w:val="00233CE9"/>
    <w:rsid w:val="00235377"/>
    <w:rsid w:val="00240F60"/>
    <w:rsid w:val="00242326"/>
    <w:rsid w:val="0024336A"/>
    <w:rsid w:val="0024351B"/>
    <w:rsid w:val="00244D7F"/>
    <w:rsid w:val="00245656"/>
    <w:rsid w:val="002462CE"/>
    <w:rsid w:val="002503D5"/>
    <w:rsid w:val="00250A5D"/>
    <w:rsid w:val="00251439"/>
    <w:rsid w:val="00251E5A"/>
    <w:rsid w:val="00251EA4"/>
    <w:rsid w:val="00253026"/>
    <w:rsid w:val="00254008"/>
    <w:rsid w:val="00254A9F"/>
    <w:rsid w:val="002560E1"/>
    <w:rsid w:val="0025734E"/>
    <w:rsid w:val="00260C2C"/>
    <w:rsid w:val="00261213"/>
    <w:rsid w:val="00263D93"/>
    <w:rsid w:val="0027019F"/>
    <w:rsid w:val="0027043D"/>
    <w:rsid w:val="00270621"/>
    <w:rsid w:val="00270FCF"/>
    <w:rsid w:val="00272149"/>
    <w:rsid w:val="00273D3D"/>
    <w:rsid w:val="00274B41"/>
    <w:rsid w:val="00275E4A"/>
    <w:rsid w:val="00276B0D"/>
    <w:rsid w:val="00276F2D"/>
    <w:rsid w:val="0027779D"/>
    <w:rsid w:val="00281FD1"/>
    <w:rsid w:val="0028211A"/>
    <w:rsid w:val="00282A9D"/>
    <w:rsid w:val="002836A5"/>
    <w:rsid w:val="002862B6"/>
    <w:rsid w:val="00294EC0"/>
    <w:rsid w:val="002A2866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B5B8F"/>
    <w:rsid w:val="002B65A6"/>
    <w:rsid w:val="002C30B7"/>
    <w:rsid w:val="002C4333"/>
    <w:rsid w:val="002C5D2A"/>
    <w:rsid w:val="002D5B51"/>
    <w:rsid w:val="002D5B8C"/>
    <w:rsid w:val="002E1694"/>
    <w:rsid w:val="002E180F"/>
    <w:rsid w:val="002E3104"/>
    <w:rsid w:val="002F0B63"/>
    <w:rsid w:val="002F25E5"/>
    <w:rsid w:val="002F569C"/>
    <w:rsid w:val="002F66F2"/>
    <w:rsid w:val="002F7AC6"/>
    <w:rsid w:val="002F7FCC"/>
    <w:rsid w:val="0030097F"/>
    <w:rsid w:val="003009D0"/>
    <w:rsid w:val="00300B57"/>
    <w:rsid w:val="0030172E"/>
    <w:rsid w:val="00301978"/>
    <w:rsid w:val="00301F23"/>
    <w:rsid w:val="00303391"/>
    <w:rsid w:val="003040DA"/>
    <w:rsid w:val="0030538D"/>
    <w:rsid w:val="003064B2"/>
    <w:rsid w:val="003066B7"/>
    <w:rsid w:val="00307CF8"/>
    <w:rsid w:val="00310C2C"/>
    <w:rsid w:val="00311D44"/>
    <w:rsid w:val="00312C4E"/>
    <w:rsid w:val="00313AA9"/>
    <w:rsid w:val="00314A4E"/>
    <w:rsid w:val="00316471"/>
    <w:rsid w:val="003168CD"/>
    <w:rsid w:val="0032260A"/>
    <w:rsid w:val="0032264F"/>
    <w:rsid w:val="003231F3"/>
    <w:rsid w:val="003246CA"/>
    <w:rsid w:val="00331C38"/>
    <w:rsid w:val="00332173"/>
    <w:rsid w:val="00334B9C"/>
    <w:rsid w:val="003359A9"/>
    <w:rsid w:val="00340335"/>
    <w:rsid w:val="00340548"/>
    <w:rsid w:val="00340CEE"/>
    <w:rsid w:val="00341B83"/>
    <w:rsid w:val="003421ED"/>
    <w:rsid w:val="003425D8"/>
    <w:rsid w:val="00342CD2"/>
    <w:rsid w:val="0034431F"/>
    <w:rsid w:val="00345391"/>
    <w:rsid w:val="00345B09"/>
    <w:rsid w:val="0035135A"/>
    <w:rsid w:val="00352019"/>
    <w:rsid w:val="00355ED7"/>
    <w:rsid w:val="0035668D"/>
    <w:rsid w:val="00360184"/>
    <w:rsid w:val="00360BF1"/>
    <w:rsid w:val="00362859"/>
    <w:rsid w:val="00364779"/>
    <w:rsid w:val="00365102"/>
    <w:rsid w:val="0036551E"/>
    <w:rsid w:val="0037308F"/>
    <w:rsid w:val="0037500C"/>
    <w:rsid w:val="00375EB5"/>
    <w:rsid w:val="00376300"/>
    <w:rsid w:val="003813BB"/>
    <w:rsid w:val="0038349E"/>
    <w:rsid w:val="00385ADE"/>
    <w:rsid w:val="003861ED"/>
    <w:rsid w:val="00386A85"/>
    <w:rsid w:val="0039077A"/>
    <w:rsid w:val="00390AD2"/>
    <w:rsid w:val="0039112C"/>
    <w:rsid w:val="00391476"/>
    <w:rsid w:val="003916A3"/>
    <w:rsid w:val="003922F2"/>
    <w:rsid w:val="00394051"/>
    <w:rsid w:val="00395BCD"/>
    <w:rsid w:val="00396E67"/>
    <w:rsid w:val="00397A73"/>
    <w:rsid w:val="003A0A4C"/>
    <w:rsid w:val="003A17F5"/>
    <w:rsid w:val="003A328D"/>
    <w:rsid w:val="003A421D"/>
    <w:rsid w:val="003A46EF"/>
    <w:rsid w:val="003A4FBC"/>
    <w:rsid w:val="003A6D02"/>
    <w:rsid w:val="003A7233"/>
    <w:rsid w:val="003B1419"/>
    <w:rsid w:val="003B1A44"/>
    <w:rsid w:val="003B1FE0"/>
    <w:rsid w:val="003B71CB"/>
    <w:rsid w:val="003C051C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78B5"/>
    <w:rsid w:val="003E02CC"/>
    <w:rsid w:val="003E1D93"/>
    <w:rsid w:val="003E2527"/>
    <w:rsid w:val="003E41F0"/>
    <w:rsid w:val="003E4F4C"/>
    <w:rsid w:val="003E52BC"/>
    <w:rsid w:val="003F074E"/>
    <w:rsid w:val="003F3652"/>
    <w:rsid w:val="003F4F7A"/>
    <w:rsid w:val="003F6B4B"/>
    <w:rsid w:val="00402DDD"/>
    <w:rsid w:val="00403DCB"/>
    <w:rsid w:val="004066E8"/>
    <w:rsid w:val="0040774D"/>
    <w:rsid w:val="0041015F"/>
    <w:rsid w:val="00412031"/>
    <w:rsid w:val="0041291E"/>
    <w:rsid w:val="00412939"/>
    <w:rsid w:val="004140AB"/>
    <w:rsid w:val="00417EAA"/>
    <w:rsid w:val="0042294B"/>
    <w:rsid w:val="00423CBB"/>
    <w:rsid w:val="00423EC9"/>
    <w:rsid w:val="00425799"/>
    <w:rsid w:val="00425CA5"/>
    <w:rsid w:val="004260D0"/>
    <w:rsid w:val="00426280"/>
    <w:rsid w:val="0043007D"/>
    <w:rsid w:val="00430740"/>
    <w:rsid w:val="00431FE2"/>
    <w:rsid w:val="00432044"/>
    <w:rsid w:val="00432A8B"/>
    <w:rsid w:val="004356FC"/>
    <w:rsid w:val="00435948"/>
    <w:rsid w:val="00436E76"/>
    <w:rsid w:val="00437EE4"/>
    <w:rsid w:val="00440146"/>
    <w:rsid w:val="00441869"/>
    <w:rsid w:val="00441B5F"/>
    <w:rsid w:val="00442E0E"/>
    <w:rsid w:val="00442EB5"/>
    <w:rsid w:val="004466D3"/>
    <w:rsid w:val="004468E8"/>
    <w:rsid w:val="00447AE4"/>
    <w:rsid w:val="0045032C"/>
    <w:rsid w:val="00450A28"/>
    <w:rsid w:val="00451B90"/>
    <w:rsid w:val="00452062"/>
    <w:rsid w:val="004561C1"/>
    <w:rsid w:val="00456AE7"/>
    <w:rsid w:val="00457F55"/>
    <w:rsid w:val="0046475F"/>
    <w:rsid w:val="00464E4D"/>
    <w:rsid w:val="00467BBF"/>
    <w:rsid w:val="00471955"/>
    <w:rsid w:val="0047438A"/>
    <w:rsid w:val="004801C5"/>
    <w:rsid w:val="004807BE"/>
    <w:rsid w:val="004808BB"/>
    <w:rsid w:val="0048293F"/>
    <w:rsid w:val="00484C5E"/>
    <w:rsid w:val="004860CC"/>
    <w:rsid w:val="004863EF"/>
    <w:rsid w:val="00486924"/>
    <w:rsid w:val="0049003A"/>
    <w:rsid w:val="0049116E"/>
    <w:rsid w:val="004919CE"/>
    <w:rsid w:val="00497398"/>
    <w:rsid w:val="004973E7"/>
    <w:rsid w:val="0049765A"/>
    <w:rsid w:val="004A02DF"/>
    <w:rsid w:val="004A23B1"/>
    <w:rsid w:val="004A3237"/>
    <w:rsid w:val="004B3E28"/>
    <w:rsid w:val="004B5BA5"/>
    <w:rsid w:val="004B640C"/>
    <w:rsid w:val="004B6C05"/>
    <w:rsid w:val="004C0FA1"/>
    <w:rsid w:val="004C1231"/>
    <w:rsid w:val="004C298F"/>
    <w:rsid w:val="004C2DF2"/>
    <w:rsid w:val="004C328A"/>
    <w:rsid w:val="004C51AB"/>
    <w:rsid w:val="004C7910"/>
    <w:rsid w:val="004D1991"/>
    <w:rsid w:val="004D3B5E"/>
    <w:rsid w:val="004D41BD"/>
    <w:rsid w:val="004D5311"/>
    <w:rsid w:val="004D7952"/>
    <w:rsid w:val="004D7F3C"/>
    <w:rsid w:val="004E023F"/>
    <w:rsid w:val="004E1531"/>
    <w:rsid w:val="004E1EFF"/>
    <w:rsid w:val="004E3560"/>
    <w:rsid w:val="004E4310"/>
    <w:rsid w:val="004E43CE"/>
    <w:rsid w:val="004E531A"/>
    <w:rsid w:val="004E65A2"/>
    <w:rsid w:val="004F03AE"/>
    <w:rsid w:val="004F0416"/>
    <w:rsid w:val="004F08B8"/>
    <w:rsid w:val="004F0A82"/>
    <w:rsid w:val="004F0DF6"/>
    <w:rsid w:val="004F0FD9"/>
    <w:rsid w:val="004F1B70"/>
    <w:rsid w:val="004F4AB4"/>
    <w:rsid w:val="004F538C"/>
    <w:rsid w:val="004F67E1"/>
    <w:rsid w:val="004F7477"/>
    <w:rsid w:val="00500CFE"/>
    <w:rsid w:val="00503086"/>
    <w:rsid w:val="0050429B"/>
    <w:rsid w:val="00505156"/>
    <w:rsid w:val="005057E7"/>
    <w:rsid w:val="00510829"/>
    <w:rsid w:val="00510C55"/>
    <w:rsid w:val="005110BD"/>
    <w:rsid w:val="00511455"/>
    <w:rsid w:val="00511C91"/>
    <w:rsid w:val="005145D0"/>
    <w:rsid w:val="005157F3"/>
    <w:rsid w:val="005212F8"/>
    <w:rsid w:val="00521710"/>
    <w:rsid w:val="00522C2D"/>
    <w:rsid w:val="0052424B"/>
    <w:rsid w:val="00524A00"/>
    <w:rsid w:val="0052581A"/>
    <w:rsid w:val="005276DE"/>
    <w:rsid w:val="00527FFE"/>
    <w:rsid w:val="00531B1F"/>
    <w:rsid w:val="005346B5"/>
    <w:rsid w:val="0053556A"/>
    <w:rsid w:val="00536C07"/>
    <w:rsid w:val="00542FA9"/>
    <w:rsid w:val="00544901"/>
    <w:rsid w:val="00545B70"/>
    <w:rsid w:val="00547285"/>
    <w:rsid w:val="005504CF"/>
    <w:rsid w:val="0055091B"/>
    <w:rsid w:val="005514A3"/>
    <w:rsid w:val="00557E02"/>
    <w:rsid w:val="0056072F"/>
    <w:rsid w:val="00561E2F"/>
    <w:rsid w:val="0056302A"/>
    <w:rsid w:val="00564B69"/>
    <w:rsid w:val="005654D1"/>
    <w:rsid w:val="005655BC"/>
    <w:rsid w:val="005661DA"/>
    <w:rsid w:val="0056798A"/>
    <w:rsid w:val="00570C08"/>
    <w:rsid w:val="005721BC"/>
    <w:rsid w:val="00572807"/>
    <w:rsid w:val="005747E5"/>
    <w:rsid w:val="005759D8"/>
    <w:rsid w:val="005768D0"/>
    <w:rsid w:val="0057704E"/>
    <w:rsid w:val="00580290"/>
    <w:rsid w:val="0058236A"/>
    <w:rsid w:val="00582929"/>
    <w:rsid w:val="00583343"/>
    <w:rsid w:val="00583882"/>
    <w:rsid w:val="00584430"/>
    <w:rsid w:val="0058481C"/>
    <w:rsid w:val="00584C32"/>
    <w:rsid w:val="005850A9"/>
    <w:rsid w:val="00590346"/>
    <w:rsid w:val="00591111"/>
    <w:rsid w:val="00591832"/>
    <w:rsid w:val="0059196A"/>
    <w:rsid w:val="00591C50"/>
    <w:rsid w:val="005928AE"/>
    <w:rsid w:val="00593DE1"/>
    <w:rsid w:val="005941AD"/>
    <w:rsid w:val="00594639"/>
    <w:rsid w:val="005A04B4"/>
    <w:rsid w:val="005A3B33"/>
    <w:rsid w:val="005A3B4E"/>
    <w:rsid w:val="005A47D7"/>
    <w:rsid w:val="005A6595"/>
    <w:rsid w:val="005A752E"/>
    <w:rsid w:val="005A7D4C"/>
    <w:rsid w:val="005B115C"/>
    <w:rsid w:val="005B1FC8"/>
    <w:rsid w:val="005B2C46"/>
    <w:rsid w:val="005B43DA"/>
    <w:rsid w:val="005B662D"/>
    <w:rsid w:val="005B7AC6"/>
    <w:rsid w:val="005C3101"/>
    <w:rsid w:val="005C335D"/>
    <w:rsid w:val="005C5753"/>
    <w:rsid w:val="005C770B"/>
    <w:rsid w:val="005C78DE"/>
    <w:rsid w:val="005D0525"/>
    <w:rsid w:val="005D09C5"/>
    <w:rsid w:val="005D0EC7"/>
    <w:rsid w:val="005D11B7"/>
    <w:rsid w:val="005D31CF"/>
    <w:rsid w:val="005D7A99"/>
    <w:rsid w:val="005D7CFD"/>
    <w:rsid w:val="005E2102"/>
    <w:rsid w:val="005E3969"/>
    <w:rsid w:val="005E40A9"/>
    <w:rsid w:val="005E5669"/>
    <w:rsid w:val="005E6406"/>
    <w:rsid w:val="005E6941"/>
    <w:rsid w:val="005E73EA"/>
    <w:rsid w:val="005F04EA"/>
    <w:rsid w:val="005F18BA"/>
    <w:rsid w:val="005F58D4"/>
    <w:rsid w:val="005F717C"/>
    <w:rsid w:val="00602399"/>
    <w:rsid w:val="00606AC0"/>
    <w:rsid w:val="00606EF1"/>
    <w:rsid w:val="00607C74"/>
    <w:rsid w:val="00610805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732C"/>
    <w:rsid w:val="006375ED"/>
    <w:rsid w:val="00637B03"/>
    <w:rsid w:val="006408D3"/>
    <w:rsid w:val="00640D5A"/>
    <w:rsid w:val="00641BE8"/>
    <w:rsid w:val="006426A8"/>
    <w:rsid w:val="00643636"/>
    <w:rsid w:val="00644188"/>
    <w:rsid w:val="0064707F"/>
    <w:rsid w:val="00647652"/>
    <w:rsid w:val="00650525"/>
    <w:rsid w:val="00652A57"/>
    <w:rsid w:val="00653329"/>
    <w:rsid w:val="00653623"/>
    <w:rsid w:val="006561B5"/>
    <w:rsid w:val="00656845"/>
    <w:rsid w:val="006576E6"/>
    <w:rsid w:val="006624D6"/>
    <w:rsid w:val="006630B6"/>
    <w:rsid w:val="00663886"/>
    <w:rsid w:val="006647FC"/>
    <w:rsid w:val="0066588E"/>
    <w:rsid w:val="00671742"/>
    <w:rsid w:val="00674EB2"/>
    <w:rsid w:val="006753D0"/>
    <w:rsid w:val="00677C08"/>
    <w:rsid w:val="0068215B"/>
    <w:rsid w:val="00683222"/>
    <w:rsid w:val="006843C1"/>
    <w:rsid w:val="00685C67"/>
    <w:rsid w:val="00685F57"/>
    <w:rsid w:val="0069079A"/>
    <w:rsid w:val="00690BCE"/>
    <w:rsid w:val="00691E2E"/>
    <w:rsid w:val="006930A5"/>
    <w:rsid w:val="00693FBF"/>
    <w:rsid w:val="00695016"/>
    <w:rsid w:val="00695BB3"/>
    <w:rsid w:val="00696458"/>
    <w:rsid w:val="00697EC3"/>
    <w:rsid w:val="006A0D0C"/>
    <w:rsid w:val="006A3656"/>
    <w:rsid w:val="006A3D85"/>
    <w:rsid w:val="006A721A"/>
    <w:rsid w:val="006B0E89"/>
    <w:rsid w:val="006B12A6"/>
    <w:rsid w:val="006B1B00"/>
    <w:rsid w:val="006B4032"/>
    <w:rsid w:val="006B4308"/>
    <w:rsid w:val="006B48B3"/>
    <w:rsid w:val="006B6105"/>
    <w:rsid w:val="006B7BCC"/>
    <w:rsid w:val="006C0716"/>
    <w:rsid w:val="006C120D"/>
    <w:rsid w:val="006C1430"/>
    <w:rsid w:val="006C5292"/>
    <w:rsid w:val="006C5FCA"/>
    <w:rsid w:val="006C721F"/>
    <w:rsid w:val="006C761E"/>
    <w:rsid w:val="006C7B9E"/>
    <w:rsid w:val="006C7BDF"/>
    <w:rsid w:val="006D093F"/>
    <w:rsid w:val="006D1015"/>
    <w:rsid w:val="006D10B2"/>
    <w:rsid w:val="006D1EFE"/>
    <w:rsid w:val="006D2DE8"/>
    <w:rsid w:val="006D2FF9"/>
    <w:rsid w:val="006D3170"/>
    <w:rsid w:val="006D40E9"/>
    <w:rsid w:val="006D747E"/>
    <w:rsid w:val="006E0958"/>
    <w:rsid w:val="006E1AA4"/>
    <w:rsid w:val="006E2CC2"/>
    <w:rsid w:val="006E3332"/>
    <w:rsid w:val="006E3DCC"/>
    <w:rsid w:val="006E507A"/>
    <w:rsid w:val="006E60E6"/>
    <w:rsid w:val="006E6BDC"/>
    <w:rsid w:val="006F14DB"/>
    <w:rsid w:val="006F20A6"/>
    <w:rsid w:val="006F29D6"/>
    <w:rsid w:val="006F3051"/>
    <w:rsid w:val="006F35EF"/>
    <w:rsid w:val="006F5203"/>
    <w:rsid w:val="006F53A3"/>
    <w:rsid w:val="006F560E"/>
    <w:rsid w:val="006F5D88"/>
    <w:rsid w:val="00700F0E"/>
    <w:rsid w:val="007014C9"/>
    <w:rsid w:val="007015E3"/>
    <w:rsid w:val="00701E6E"/>
    <w:rsid w:val="0070248B"/>
    <w:rsid w:val="00704417"/>
    <w:rsid w:val="00705ABC"/>
    <w:rsid w:val="007064C8"/>
    <w:rsid w:val="0071161F"/>
    <w:rsid w:val="0071167B"/>
    <w:rsid w:val="007123A9"/>
    <w:rsid w:val="007152E4"/>
    <w:rsid w:val="007157E7"/>
    <w:rsid w:val="00717305"/>
    <w:rsid w:val="00720482"/>
    <w:rsid w:val="007209A2"/>
    <w:rsid w:val="00721768"/>
    <w:rsid w:val="00722D7D"/>
    <w:rsid w:val="00722FDE"/>
    <w:rsid w:val="007234CC"/>
    <w:rsid w:val="00723A41"/>
    <w:rsid w:val="00724090"/>
    <w:rsid w:val="0072472C"/>
    <w:rsid w:val="0073135F"/>
    <w:rsid w:val="0073206C"/>
    <w:rsid w:val="007333A0"/>
    <w:rsid w:val="00734260"/>
    <w:rsid w:val="0074075D"/>
    <w:rsid w:val="00740FA4"/>
    <w:rsid w:val="0074116A"/>
    <w:rsid w:val="00741B60"/>
    <w:rsid w:val="007427B5"/>
    <w:rsid w:val="007431B1"/>
    <w:rsid w:val="0074414B"/>
    <w:rsid w:val="00746671"/>
    <w:rsid w:val="00747300"/>
    <w:rsid w:val="00747C4D"/>
    <w:rsid w:val="00750D73"/>
    <w:rsid w:val="00750F9C"/>
    <w:rsid w:val="007519DF"/>
    <w:rsid w:val="00752520"/>
    <w:rsid w:val="0075348C"/>
    <w:rsid w:val="00753CD2"/>
    <w:rsid w:val="00754367"/>
    <w:rsid w:val="00754CFE"/>
    <w:rsid w:val="00755BB7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551"/>
    <w:rsid w:val="007725CD"/>
    <w:rsid w:val="00773710"/>
    <w:rsid w:val="00775492"/>
    <w:rsid w:val="00776F30"/>
    <w:rsid w:val="00777120"/>
    <w:rsid w:val="007827B3"/>
    <w:rsid w:val="007830FD"/>
    <w:rsid w:val="007839DB"/>
    <w:rsid w:val="0079051A"/>
    <w:rsid w:val="007916A1"/>
    <w:rsid w:val="00791AF7"/>
    <w:rsid w:val="00792F8B"/>
    <w:rsid w:val="007930AF"/>
    <w:rsid w:val="00793ED7"/>
    <w:rsid w:val="00793F6D"/>
    <w:rsid w:val="00794234"/>
    <w:rsid w:val="0079427F"/>
    <w:rsid w:val="007957A5"/>
    <w:rsid w:val="00795B2B"/>
    <w:rsid w:val="00796E04"/>
    <w:rsid w:val="00796F74"/>
    <w:rsid w:val="00797005"/>
    <w:rsid w:val="007A1202"/>
    <w:rsid w:val="007A182C"/>
    <w:rsid w:val="007A2A12"/>
    <w:rsid w:val="007A304D"/>
    <w:rsid w:val="007A3848"/>
    <w:rsid w:val="007A57EC"/>
    <w:rsid w:val="007A71A0"/>
    <w:rsid w:val="007A7BED"/>
    <w:rsid w:val="007B2E59"/>
    <w:rsid w:val="007B5A31"/>
    <w:rsid w:val="007B6AD4"/>
    <w:rsid w:val="007C2266"/>
    <w:rsid w:val="007C41E3"/>
    <w:rsid w:val="007C6714"/>
    <w:rsid w:val="007C6C28"/>
    <w:rsid w:val="007D144B"/>
    <w:rsid w:val="007D1B00"/>
    <w:rsid w:val="007D3747"/>
    <w:rsid w:val="007D4114"/>
    <w:rsid w:val="007D421D"/>
    <w:rsid w:val="007D4BBC"/>
    <w:rsid w:val="007D4C33"/>
    <w:rsid w:val="007D64BA"/>
    <w:rsid w:val="007E13A2"/>
    <w:rsid w:val="007E21B2"/>
    <w:rsid w:val="007E4BCE"/>
    <w:rsid w:val="007E57AE"/>
    <w:rsid w:val="007E7D48"/>
    <w:rsid w:val="007E7F3A"/>
    <w:rsid w:val="007F063E"/>
    <w:rsid w:val="007F5998"/>
    <w:rsid w:val="007F5A7C"/>
    <w:rsid w:val="007F5B71"/>
    <w:rsid w:val="00800B69"/>
    <w:rsid w:val="00802132"/>
    <w:rsid w:val="008032F0"/>
    <w:rsid w:val="008039C9"/>
    <w:rsid w:val="008040CE"/>
    <w:rsid w:val="00805771"/>
    <w:rsid w:val="00806A3B"/>
    <w:rsid w:val="00806AAB"/>
    <w:rsid w:val="00810884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253FE"/>
    <w:rsid w:val="00831D49"/>
    <w:rsid w:val="00832402"/>
    <w:rsid w:val="00833C22"/>
    <w:rsid w:val="008347DC"/>
    <w:rsid w:val="00834ED2"/>
    <w:rsid w:val="00834F30"/>
    <w:rsid w:val="00835521"/>
    <w:rsid w:val="00837A39"/>
    <w:rsid w:val="00841032"/>
    <w:rsid w:val="00842058"/>
    <w:rsid w:val="00842DF2"/>
    <w:rsid w:val="00845A62"/>
    <w:rsid w:val="0084610C"/>
    <w:rsid w:val="00850B2A"/>
    <w:rsid w:val="00851515"/>
    <w:rsid w:val="0085220C"/>
    <w:rsid w:val="00852DB3"/>
    <w:rsid w:val="00853DA7"/>
    <w:rsid w:val="008540F7"/>
    <w:rsid w:val="0085499F"/>
    <w:rsid w:val="008563D4"/>
    <w:rsid w:val="00856ABB"/>
    <w:rsid w:val="008606D2"/>
    <w:rsid w:val="0086096D"/>
    <w:rsid w:val="008612E1"/>
    <w:rsid w:val="00863011"/>
    <w:rsid w:val="00864483"/>
    <w:rsid w:val="0086578B"/>
    <w:rsid w:val="00865E42"/>
    <w:rsid w:val="00865FA5"/>
    <w:rsid w:val="0087243C"/>
    <w:rsid w:val="00873641"/>
    <w:rsid w:val="00873B22"/>
    <w:rsid w:val="00876B86"/>
    <w:rsid w:val="00876FB4"/>
    <w:rsid w:val="00880AF1"/>
    <w:rsid w:val="00884447"/>
    <w:rsid w:val="0088558B"/>
    <w:rsid w:val="00886439"/>
    <w:rsid w:val="00886E1C"/>
    <w:rsid w:val="00887F70"/>
    <w:rsid w:val="00892D26"/>
    <w:rsid w:val="00895456"/>
    <w:rsid w:val="00896B5A"/>
    <w:rsid w:val="00896DE5"/>
    <w:rsid w:val="008A0802"/>
    <w:rsid w:val="008A1086"/>
    <w:rsid w:val="008A2E7C"/>
    <w:rsid w:val="008A6B5F"/>
    <w:rsid w:val="008A708C"/>
    <w:rsid w:val="008B28D0"/>
    <w:rsid w:val="008B2DEB"/>
    <w:rsid w:val="008B3158"/>
    <w:rsid w:val="008B4EA9"/>
    <w:rsid w:val="008C0FDC"/>
    <w:rsid w:val="008C2BE0"/>
    <w:rsid w:val="008C2C9B"/>
    <w:rsid w:val="008C58D8"/>
    <w:rsid w:val="008D01B6"/>
    <w:rsid w:val="008D1784"/>
    <w:rsid w:val="008D17CE"/>
    <w:rsid w:val="008D277A"/>
    <w:rsid w:val="008D3ED3"/>
    <w:rsid w:val="008D3FDD"/>
    <w:rsid w:val="008D42F6"/>
    <w:rsid w:val="008D4F6C"/>
    <w:rsid w:val="008D5377"/>
    <w:rsid w:val="008D61B8"/>
    <w:rsid w:val="008D66D0"/>
    <w:rsid w:val="008E0837"/>
    <w:rsid w:val="008E0F11"/>
    <w:rsid w:val="008E13F2"/>
    <w:rsid w:val="008E2379"/>
    <w:rsid w:val="008E344B"/>
    <w:rsid w:val="008E4F78"/>
    <w:rsid w:val="008E7E3E"/>
    <w:rsid w:val="008F008B"/>
    <w:rsid w:val="008F222A"/>
    <w:rsid w:val="008F707E"/>
    <w:rsid w:val="00903421"/>
    <w:rsid w:val="009068CA"/>
    <w:rsid w:val="00906CA8"/>
    <w:rsid w:val="00907FA4"/>
    <w:rsid w:val="0091070D"/>
    <w:rsid w:val="00910E44"/>
    <w:rsid w:val="00911467"/>
    <w:rsid w:val="00911CD4"/>
    <w:rsid w:val="00913ACC"/>
    <w:rsid w:val="00913FC9"/>
    <w:rsid w:val="00916393"/>
    <w:rsid w:val="00917B6C"/>
    <w:rsid w:val="00920A3C"/>
    <w:rsid w:val="00920DA9"/>
    <w:rsid w:val="009272E7"/>
    <w:rsid w:val="00927675"/>
    <w:rsid w:val="00930AA2"/>
    <w:rsid w:val="00930E76"/>
    <w:rsid w:val="00931178"/>
    <w:rsid w:val="009329C0"/>
    <w:rsid w:val="00933097"/>
    <w:rsid w:val="009342BB"/>
    <w:rsid w:val="00935CAB"/>
    <w:rsid w:val="009405D2"/>
    <w:rsid w:val="00943174"/>
    <w:rsid w:val="00945121"/>
    <w:rsid w:val="00951A0D"/>
    <w:rsid w:val="00952686"/>
    <w:rsid w:val="00952800"/>
    <w:rsid w:val="009543D3"/>
    <w:rsid w:val="00960694"/>
    <w:rsid w:val="0096146C"/>
    <w:rsid w:val="00962155"/>
    <w:rsid w:val="00964336"/>
    <w:rsid w:val="009645C4"/>
    <w:rsid w:val="00964BA7"/>
    <w:rsid w:val="00966D60"/>
    <w:rsid w:val="0096723A"/>
    <w:rsid w:val="00970D5E"/>
    <w:rsid w:val="00970F3A"/>
    <w:rsid w:val="00972BCD"/>
    <w:rsid w:val="00972F5D"/>
    <w:rsid w:val="00973231"/>
    <w:rsid w:val="0097354D"/>
    <w:rsid w:val="00976D3D"/>
    <w:rsid w:val="00977B5F"/>
    <w:rsid w:val="00980575"/>
    <w:rsid w:val="00981A8C"/>
    <w:rsid w:val="00982605"/>
    <w:rsid w:val="009844FD"/>
    <w:rsid w:val="00987ADA"/>
    <w:rsid w:val="009912B1"/>
    <w:rsid w:val="00992FFF"/>
    <w:rsid w:val="00993067"/>
    <w:rsid w:val="00993B3B"/>
    <w:rsid w:val="00996AFE"/>
    <w:rsid w:val="00997F8F"/>
    <w:rsid w:val="009A077D"/>
    <w:rsid w:val="009A19D3"/>
    <w:rsid w:val="009A2B95"/>
    <w:rsid w:val="009A3F0C"/>
    <w:rsid w:val="009A40AC"/>
    <w:rsid w:val="009A65DD"/>
    <w:rsid w:val="009B079C"/>
    <w:rsid w:val="009B16E4"/>
    <w:rsid w:val="009B4032"/>
    <w:rsid w:val="009B4223"/>
    <w:rsid w:val="009B4515"/>
    <w:rsid w:val="009B6B10"/>
    <w:rsid w:val="009C220D"/>
    <w:rsid w:val="009C3813"/>
    <w:rsid w:val="009C4E48"/>
    <w:rsid w:val="009C776C"/>
    <w:rsid w:val="009D07B4"/>
    <w:rsid w:val="009D72D4"/>
    <w:rsid w:val="009E0281"/>
    <w:rsid w:val="009E154C"/>
    <w:rsid w:val="009E49F2"/>
    <w:rsid w:val="009E5DC7"/>
    <w:rsid w:val="009E6187"/>
    <w:rsid w:val="009E6808"/>
    <w:rsid w:val="009E687A"/>
    <w:rsid w:val="009E6F75"/>
    <w:rsid w:val="009F05BB"/>
    <w:rsid w:val="009F200D"/>
    <w:rsid w:val="009F2802"/>
    <w:rsid w:val="009F4DD3"/>
    <w:rsid w:val="009F4E60"/>
    <w:rsid w:val="00A00104"/>
    <w:rsid w:val="00A03135"/>
    <w:rsid w:val="00A033F6"/>
    <w:rsid w:val="00A058D1"/>
    <w:rsid w:val="00A05BCF"/>
    <w:rsid w:val="00A06E9C"/>
    <w:rsid w:val="00A071AE"/>
    <w:rsid w:val="00A072F0"/>
    <w:rsid w:val="00A07C57"/>
    <w:rsid w:val="00A10602"/>
    <w:rsid w:val="00A12B8B"/>
    <w:rsid w:val="00A15965"/>
    <w:rsid w:val="00A16013"/>
    <w:rsid w:val="00A173F4"/>
    <w:rsid w:val="00A20556"/>
    <w:rsid w:val="00A21F96"/>
    <w:rsid w:val="00A2672E"/>
    <w:rsid w:val="00A30990"/>
    <w:rsid w:val="00A3169F"/>
    <w:rsid w:val="00A32876"/>
    <w:rsid w:val="00A336BE"/>
    <w:rsid w:val="00A36498"/>
    <w:rsid w:val="00A36EE5"/>
    <w:rsid w:val="00A43BE9"/>
    <w:rsid w:val="00A43D9A"/>
    <w:rsid w:val="00A509C8"/>
    <w:rsid w:val="00A51983"/>
    <w:rsid w:val="00A53825"/>
    <w:rsid w:val="00A53E76"/>
    <w:rsid w:val="00A5437A"/>
    <w:rsid w:val="00A545CE"/>
    <w:rsid w:val="00A54B04"/>
    <w:rsid w:val="00A54D38"/>
    <w:rsid w:val="00A57036"/>
    <w:rsid w:val="00A57CC6"/>
    <w:rsid w:val="00A621F1"/>
    <w:rsid w:val="00A62FAE"/>
    <w:rsid w:val="00A63B9C"/>
    <w:rsid w:val="00A63CA4"/>
    <w:rsid w:val="00A656E0"/>
    <w:rsid w:val="00A66383"/>
    <w:rsid w:val="00A66E60"/>
    <w:rsid w:val="00A6716B"/>
    <w:rsid w:val="00A67FFE"/>
    <w:rsid w:val="00A71712"/>
    <w:rsid w:val="00A7538D"/>
    <w:rsid w:val="00A81D87"/>
    <w:rsid w:val="00A83503"/>
    <w:rsid w:val="00A8367A"/>
    <w:rsid w:val="00A86662"/>
    <w:rsid w:val="00A873DC"/>
    <w:rsid w:val="00A92EEF"/>
    <w:rsid w:val="00A94050"/>
    <w:rsid w:val="00A9596F"/>
    <w:rsid w:val="00A96383"/>
    <w:rsid w:val="00AA01AF"/>
    <w:rsid w:val="00AA1047"/>
    <w:rsid w:val="00AA111E"/>
    <w:rsid w:val="00AA2EF8"/>
    <w:rsid w:val="00AA2F6D"/>
    <w:rsid w:val="00AA3434"/>
    <w:rsid w:val="00AA532C"/>
    <w:rsid w:val="00AA6D8D"/>
    <w:rsid w:val="00AA7B52"/>
    <w:rsid w:val="00AB0236"/>
    <w:rsid w:val="00AB061A"/>
    <w:rsid w:val="00AB2A15"/>
    <w:rsid w:val="00AB5CBE"/>
    <w:rsid w:val="00AC1577"/>
    <w:rsid w:val="00AC2FFC"/>
    <w:rsid w:val="00AC46FB"/>
    <w:rsid w:val="00AC4A1B"/>
    <w:rsid w:val="00AC55B9"/>
    <w:rsid w:val="00AC57B9"/>
    <w:rsid w:val="00AC59DF"/>
    <w:rsid w:val="00AC7934"/>
    <w:rsid w:val="00AD18B9"/>
    <w:rsid w:val="00AD505B"/>
    <w:rsid w:val="00AD57C6"/>
    <w:rsid w:val="00AE2A90"/>
    <w:rsid w:val="00AE309D"/>
    <w:rsid w:val="00AE30F8"/>
    <w:rsid w:val="00AE43CE"/>
    <w:rsid w:val="00AE5123"/>
    <w:rsid w:val="00AE5666"/>
    <w:rsid w:val="00AE5833"/>
    <w:rsid w:val="00AE5B84"/>
    <w:rsid w:val="00AE7FEC"/>
    <w:rsid w:val="00AF22F7"/>
    <w:rsid w:val="00AF2939"/>
    <w:rsid w:val="00AF2A8E"/>
    <w:rsid w:val="00AF2B5B"/>
    <w:rsid w:val="00AF4C75"/>
    <w:rsid w:val="00AF5BE2"/>
    <w:rsid w:val="00B01EF2"/>
    <w:rsid w:val="00B038F1"/>
    <w:rsid w:val="00B04910"/>
    <w:rsid w:val="00B07551"/>
    <w:rsid w:val="00B11494"/>
    <w:rsid w:val="00B14212"/>
    <w:rsid w:val="00B16545"/>
    <w:rsid w:val="00B3194F"/>
    <w:rsid w:val="00B32DC1"/>
    <w:rsid w:val="00B3496F"/>
    <w:rsid w:val="00B406DB"/>
    <w:rsid w:val="00B42D68"/>
    <w:rsid w:val="00B42E26"/>
    <w:rsid w:val="00B43AB8"/>
    <w:rsid w:val="00B45255"/>
    <w:rsid w:val="00B46627"/>
    <w:rsid w:val="00B47381"/>
    <w:rsid w:val="00B51C6D"/>
    <w:rsid w:val="00B52951"/>
    <w:rsid w:val="00B53856"/>
    <w:rsid w:val="00B54499"/>
    <w:rsid w:val="00B54F6A"/>
    <w:rsid w:val="00B555DB"/>
    <w:rsid w:val="00B565EE"/>
    <w:rsid w:val="00B6143F"/>
    <w:rsid w:val="00B62A2B"/>
    <w:rsid w:val="00B63B90"/>
    <w:rsid w:val="00B66093"/>
    <w:rsid w:val="00B7161F"/>
    <w:rsid w:val="00B72974"/>
    <w:rsid w:val="00B732CE"/>
    <w:rsid w:val="00B7493E"/>
    <w:rsid w:val="00B768F8"/>
    <w:rsid w:val="00B76E86"/>
    <w:rsid w:val="00B802A3"/>
    <w:rsid w:val="00B8102F"/>
    <w:rsid w:val="00B856D6"/>
    <w:rsid w:val="00B90764"/>
    <w:rsid w:val="00B9286D"/>
    <w:rsid w:val="00B93CC6"/>
    <w:rsid w:val="00B94B65"/>
    <w:rsid w:val="00B94C93"/>
    <w:rsid w:val="00B962E0"/>
    <w:rsid w:val="00BA17D5"/>
    <w:rsid w:val="00BA424C"/>
    <w:rsid w:val="00BA48C4"/>
    <w:rsid w:val="00BB3E27"/>
    <w:rsid w:val="00BB5348"/>
    <w:rsid w:val="00BB6F2D"/>
    <w:rsid w:val="00BC0B17"/>
    <w:rsid w:val="00BC3CC9"/>
    <w:rsid w:val="00BC53AA"/>
    <w:rsid w:val="00BC7C89"/>
    <w:rsid w:val="00BD0F15"/>
    <w:rsid w:val="00BD13A4"/>
    <w:rsid w:val="00BD17CC"/>
    <w:rsid w:val="00BD2EBC"/>
    <w:rsid w:val="00BD311F"/>
    <w:rsid w:val="00BD3B8E"/>
    <w:rsid w:val="00BD4B51"/>
    <w:rsid w:val="00BD57C1"/>
    <w:rsid w:val="00BD7A8B"/>
    <w:rsid w:val="00BE1FF2"/>
    <w:rsid w:val="00BE2729"/>
    <w:rsid w:val="00BE2790"/>
    <w:rsid w:val="00BE280B"/>
    <w:rsid w:val="00BE2F6D"/>
    <w:rsid w:val="00BE360A"/>
    <w:rsid w:val="00BE40FE"/>
    <w:rsid w:val="00BE4843"/>
    <w:rsid w:val="00BE499B"/>
    <w:rsid w:val="00BE5B52"/>
    <w:rsid w:val="00BE6E0B"/>
    <w:rsid w:val="00BF1109"/>
    <w:rsid w:val="00BF1895"/>
    <w:rsid w:val="00BF3A30"/>
    <w:rsid w:val="00BF4139"/>
    <w:rsid w:val="00BF61C8"/>
    <w:rsid w:val="00BF6423"/>
    <w:rsid w:val="00BF6D47"/>
    <w:rsid w:val="00BF769B"/>
    <w:rsid w:val="00C00E72"/>
    <w:rsid w:val="00C02A26"/>
    <w:rsid w:val="00C06C1B"/>
    <w:rsid w:val="00C11338"/>
    <w:rsid w:val="00C11942"/>
    <w:rsid w:val="00C11CFC"/>
    <w:rsid w:val="00C136B3"/>
    <w:rsid w:val="00C1475D"/>
    <w:rsid w:val="00C16367"/>
    <w:rsid w:val="00C226A5"/>
    <w:rsid w:val="00C22A2F"/>
    <w:rsid w:val="00C24D10"/>
    <w:rsid w:val="00C25260"/>
    <w:rsid w:val="00C27FE2"/>
    <w:rsid w:val="00C310BB"/>
    <w:rsid w:val="00C31C89"/>
    <w:rsid w:val="00C33598"/>
    <w:rsid w:val="00C35FFD"/>
    <w:rsid w:val="00C360A1"/>
    <w:rsid w:val="00C362F9"/>
    <w:rsid w:val="00C37487"/>
    <w:rsid w:val="00C40654"/>
    <w:rsid w:val="00C419FA"/>
    <w:rsid w:val="00C43025"/>
    <w:rsid w:val="00C447F7"/>
    <w:rsid w:val="00C45CBA"/>
    <w:rsid w:val="00C4650C"/>
    <w:rsid w:val="00C47258"/>
    <w:rsid w:val="00C47326"/>
    <w:rsid w:val="00C47A7F"/>
    <w:rsid w:val="00C523DA"/>
    <w:rsid w:val="00C55695"/>
    <w:rsid w:val="00C566F0"/>
    <w:rsid w:val="00C5719C"/>
    <w:rsid w:val="00C6185B"/>
    <w:rsid w:val="00C62D97"/>
    <w:rsid w:val="00C63C55"/>
    <w:rsid w:val="00C63CA8"/>
    <w:rsid w:val="00C6632E"/>
    <w:rsid w:val="00C66EBD"/>
    <w:rsid w:val="00C67833"/>
    <w:rsid w:val="00C67C32"/>
    <w:rsid w:val="00C7008F"/>
    <w:rsid w:val="00C700E8"/>
    <w:rsid w:val="00C72203"/>
    <w:rsid w:val="00C72784"/>
    <w:rsid w:val="00C75287"/>
    <w:rsid w:val="00C7727E"/>
    <w:rsid w:val="00C802C7"/>
    <w:rsid w:val="00C8105A"/>
    <w:rsid w:val="00C81AA4"/>
    <w:rsid w:val="00C83B62"/>
    <w:rsid w:val="00C84B85"/>
    <w:rsid w:val="00C86F0E"/>
    <w:rsid w:val="00C916FF"/>
    <w:rsid w:val="00C91A91"/>
    <w:rsid w:val="00C9450B"/>
    <w:rsid w:val="00C9476C"/>
    <w:rsid w:val="00C950A4"/>
    <w:rsid w:val="00C9581C"/>
    <w:rsid w:val="00C96119"/>
    <w:rsid w:val="00C961E7"/>
    <w:rsid w:val="00C97BB4"/>
    <w:rsid w:val="00CA00C2"/>
    <w:rsid w:val="00CA0189"/>
    <w:rsid w:val="00CA195F"/>
    <w:rsid w:val="00CA1E31"/>
    <w:rsid w:val="00CA2418"/>
    <w:rsid w:val="00CA4152"/>
    <w:rsid w:val="00CA417C"/>
    <w:rsid w:val="00CA6702"/>
    <w:rsid w:val="00CA678E"/>
    <w:rsid w:val="00CB2244"/>
    <w:rsid w:val="00CB5A73"/>
    <w:rsid w:val="00CC0ED5"/>
    <w:rsid w:val="00CC1E21"/>
    <w:rsid w:val="00CC3084"/>
    <w:rsid w:val="00CC33A9"/>
    <w:rsid w:val="00CC3C31"/>
    <w:rsid w:val="00CC6194"/>
    <w:rsid w:val="00CC749F"/>
    <w:rsid w:val="00CD3048"/>
    <w:rsid w:val="00CD3600"/>
    <w:rsid w:val="00CD3744"/>
    <w:rsid w:val="00CD3A85"/>
    <w:rsid w:val="00CD4591"/>
    <w:rsid w:val="00CD53A4"/>
    <w:rsid w:val="00CD717B"/>
    <w:rsid w:val="00CE0E04"/>
    <w:rsid w:val="00CE1102"/>
    <w:rsid w:val="00CE237F"/>
    <w:rsid w:val="00CE35B0"/>
    <w:rsid w:val="00CE360B"/>
    <w:rsid w:val="00CE5078"/>
    <w:rsid w:val="00CE6461"/>
    <w:rsid w:val="00CE7EAB"/>
    <w:rsid w:val="00CF0D9F"/>
    <w:rsid w:val="00CF2883"/>
    <w:rsid w:val="00CF2E04"/>
    <w:rsid w:val="00CF4BBA"/>
    <w:rsid w:val="00CF5719"/>
    <w:rsid w:val="00D00C89"/>
    <w:rsid w:val="00D04F17"/>
    <w:rsid w:val="00D0555F"/>
    <w:rsid w:val="00D060A2"/>
    <w:rsid w:val="00D077AE"/>
    <w:rsid w:val="00D152E4"/>
    <w:rsid w:val="00D16F66"/>
    <w:rsid w:val="00D17E42"/>
    <w:rsid w:val="00D2024F"/>
    <w:rsid w:val="00D21AA5"/>
    <w:rsid w:val="00D22D32"/>
    <w:rsid w:val="00D23629"/>
    <w:rsid w:val="00D239AB"/>
    <w:rsid w:val="00D23B42"/>
    <w:rsid w:val="00D25B9D"/>
    <w:rsid w:val="00D25D5B"/>
    <w:rsid w:val="00D2647B"/>
    <w:rsid w:val="00D26AC3"/>
    <w:rsid w:val="00D30306"/>
    <w:rsid w:val="00D30CCC"/>
    <w:rsid w:val="00D32B6D"/>
    <w:rsid w:val="00D33152"/>
    <w:rsid w:val="00D332B7"/>
    <w:rsid w:val="00D33F21"/>
    <w:rsid w:val="00D35FFC"/>
    <w:rsid w:val="00D362EF"/>
    <w:rsid w:val="00D4012A"/>
    <w:rsid w:val="00D4050F"/>
    <w:rsid w:val="00D41D5C"/>
    <w:rsid w:val="00D42B51"/>
    <w:rsid w:val="00D434BF"/>
    <w:rsid w:val="00D46E80"/>
    <w:rsid w:val="00D50F43"/>
    <w:rsid w:val="00D520B9"/>
    <w:rsid w:val="00D54AB4"/>
    <w:rsid w:val="00D60769"/>
    <w:rsid w:val="00D64473"/>
    <w:rsid w:val="00D64961"/>
    <w:rsid w:val="00D64C29"/>
    <w:rsid w:val="00D67CBB"/>
    <w:rsid w:val="00D67DED"/>
    <w:rsid w:val="00D70701"/>
    <w:rsid w:val="00D72357"/>
    <w:rsid w:val="00D72AD6"/>
    <w:rsid w:val="00D75F64"/>
    <w:rsid w:val="00D76008"/>
    <w:rsid w:val="00D769F6"/>
    <w:rsid w:val="00D76F16"/>
    <w:rsid w:val="00D77224"/>
    <w:rsid w:val="00D801B5"/>
    <w:rsid w:val="00D80538"/>
    <w:rsid w:val="00D81444"/>
    <w:rsid w:val="00D816A1"/>
    <w:rsid w:val="00D8211F"/>
    <w:rsid w:val="00D826E3"/>
    <w:rsid w:val="00D82B35"/>
    <w:rsid w:val="00D83023"/>
    <w:rsid w:val="00D84288"/>
    <w:rsid w:val="00D849CB"/>
    <w:rsid w:val="00D86358"/>
    <w:rsid w:val="00D86BBB"/>
    <w:rsid w:val="00D87F83"/>
    <w:rsid w:val="00D926D3"/>
    <w:rsid w:val="00D92B72"/>
    <w:rsid w:val="00D952AA"/>
    <w:rsid w:val="00DA17A5"/>
    <w:rsid w:val="00DA4E27"/>
    <w:rsid w:val="00DA574E"/>
    <w:rsid w:val="00DA6A2C"/>
    <w:rsid w:val="00DB1275"/>
    <w:rsid w:val="00DB16B1"/>
    <w:rsid w:val="00DB3411"/>
    <w:rsid w:val="00DB5535"/>
    <w:rsid w:val="00DB6B88"/>
    <w:rsid w:val="00DB7C09"/>
    <w:rsid w:val="00DB7C46"/>
    <w:rsid w:val="00DB7D31"/>
    <w:rsid w:val="00DB7EA6"/>
    <w:rsid w:val="00DC0A3C"/>
    <w:rsid w:val="00DC0D56"/>
    <w:rsid w:val="00DC21E8"/>
    <w:rsid w:val="00DC275B"/>
    <w:rsid w:val="00DC7FCA"/>
    <w:rsid w:val="00DD2573"/>
    <w:rsid w:val="00DD37B8"/>
    <w:rsid w:val="00DD5925"/>
    <w:rsid w:val="00DD64C6"/>
    <w:rsid w:val="00DD6C51"/>
    <w:rsid w:val="00DD7AC9"/>
    <w:rsid w:val="00DD7ACC"/>
    <w:rsid w:val="00DE0602"/>
    <w:rsid w:val="00DE1489"/>
    <w:rsid w:val="00DE1FF3"/>
    <w:rsid w:val="00DE696B"/>
    <w:rsid w:val="00DE6BD5"/>
    <w:rsid w:val="00DE7E51"/>
    <w:rsid w:val="00DF071F"/>
    <w:rsid w:val="00DF1143"/>
    <w:rsid w:val="00DF45C1"/>
    <w:rsid w:val="00DF58F2"/>
    <w:rsid w:val="00DF7212"/>
    <w:rsid w:val="00DF773F"/>
    <w:rsid w:val="00E01087"/>
    <w:rsid w:val="00E04469"/>
    <w:rsid w:val="00E0482D"/>
    <w:rsid w:val="00E07910"/>
    <w:rsid w:val="00E07AC0"/>
    <w:rsid w:val="00E11176"/>
    <w:rsid w:val="00E11591"/>
    <w:rsid w:val="00E128CB"/>
    <w:rsid w:val="00E1308B"/>
    <w:rsid w:val="00E1316F"/>
    <w:rsid w:val="00E1434B"/>
    <w:rsid w:val="00E154CB"/>
    <w:rsid w:val="00E20552"/>
    <w:rsid w:val="00E22034"/>
    <w:rsid w:val="00E2262B"/>
    <w:rsid w:val="00E249BB"/>
    <w:rsid w:val="00E259BA"/>
    <w:rsid w:val="00E259EA"/>
    <w:rsid w:val="00E26C1A"/>
    <w:rsid w:val="00E324AF"/>
    <w:rsid w:val="00E3324B"/>
    <w:rsid w:val="00E34817"/>
    <w:rsid w:val="00E35463"/>
    <w:rsid w:val="00E414B8"/>
    <w:rsid w:val="00E44002"/>
    <w:rsid w:val="00E44EE7"/>
    <w:rsid w:val="00E4784A"/>
    <w:rsid w:val="00E52453"/>
    <w:rsid w:val="00E54A6C"/>
    <w:rsid w:val="00E55FEE"/>
    <w:rsid w:val="00E618AF"/>
    <w:rsid w:val="00E631EB"/>
    <w:rsid w:val="00E64EEC"/>
    <w:rsid w:val="00E6525F"/>
    <w:rsid w:val="00E65BB5"/>
    <w:rsid w:val="00E65C9C"/>
    <w:rsid w:val="00E704EA"/>
    <w:rsid w:val="00E7281C"/>
    <w:rsid w:val="00E73A4F"/>
    <w:rsid w:val="00E76BEF"/>
    <w:rsid w:val="00E84AF5"/>
    <w:rsid w:val="00E85E74"/>
    <w:rsid w:val="00E90B27"/>
    <w:rsid w:val="00E90C56"/>
    <w:rsid w:val="00E91625"/>
    <w:rsid w:val="00E936B0"/>
    <w:rsid w:val="00E93A3B"/>
    <w:rsid w:val="00E9486C"/>
    <w:rsid w:val="00E948DE"/>
    <w:rsid w:val="00EA08CE"/>
    <w:rsid w:val="00EA0E65"/>
    <w:rsid w:val="00EA6C16"/>
    <w:rsid w:val="00EB122A"/>
    <w:rsid w:val="00EB186E"/>
    <w:rsid w:val="00EB285A"/>
    <w:rsid w:val="00EB3681"/>
    <w:rsid w:val="00EB5CC5"/>
    <w:rsid w:val="00EC0587"/>
    <w:rsid w:val="00EC30FA"/>
    <w:rsid w:val="00EC3A8C"/>
    <w:rsid w:val="00EC7EDC"/>
    <w:rsid w:val="00EC7F14"/>
    <w:rsid w:val="00ED1578"/>
    <w:rsid w:val="00ED1EF3"/>
    <w:rsid w:val="00ED3129"/>
    <w:rsid w:val="00ED3441"/>
    <w:rsid w:val="00ED4B86"/>
    <w:rsid w:val="00ED529D"/>
    <w:rsid w:val="00ED5E59"/>
    <w:rsid w:val="00ED73C8"/>
    <w:rsid w:val="00ED756A"/>
    <w:rsid w:val="00ED7E3B"/>
    <w:rsid w:val="00EE2C35"/>
    <w:rsid w:val="00EE3192"/>
    <w:rsid w:val="00EE40C4"/>
    <w:rsid w:val="00EE457E"/>
    <w:rsid w:val="00EE5E89"/>
    <w:rsid w:val="00EF0546"/>
    <w:rsid w:val="00EF09FD"/>
    <w:rsid w:val="00EF22E8"/>
    <w:rsid w:val="00EF2BF0"/>
    <w:rsid w:val="00EF2FBC"/>
    <w:rsid w:val="00EF3C19"/>
    <w:rsid w:val="00EF618B"/>
    <w:rsid w:val="00EF6EF9"/>
    <w:rsid w:val="00EF7083"/>
    <w:rsid w:val="00EF72E9"/>
    <w:rsid w:val="00F008EA"/>
    <w:rsid w:val="00F01630"/>
    <w:rsid w:val="00F0199F"/>
    <w:rsid w:val="00F01DC7"/>
    <w:rsid w:val="00F0304E"/>
    <w:rsid w:val="00F03812"/>
    <w:rsid w:val="00F039ED"/>
    <w:rsid w:val="00F03F3F"/>
    <w:rsid w:val="00F04304"/>
    <w:rsid w:val="00F055F9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547E"/>
    <w:rsid w:val="00F15CDE"/>
    <w:rsid w:val="00F168B3"/>
    <w:rsid w:val="00F17B78"/>
    <w:rsid w:val="00F22569"/>
    <w:rsid w:val="00F22D88"/>
    <w:rsid w:val="00F26A5E"/>
    <w:rsid w:val="00F30376"/>
    <w:rsid w:val="00F34386"/>
    <w:rsid w:val="00F345F3"/>
    <w:rsid w:val="00F34868"/>
    <w:rsid w:val="00F349B6"/>
    <w:rsid w:val="00F429BA"/>
    <w:rsid w:val="00F43125"/>
    <w:rsid w:val="00F44AB8"/>
    <w:rsid w:val="00F46798"/>
    <w:rsid w:val="00F50CE7"/>
    <w:rsid w:val="00F51562"/>
    <w:rsid w:val="00F51FF9"/>
    <w:rsid w:val="00F555E1"/>
    <w:rsid w:val="00F57AB6"/>
    <w:rsid w:val="00F60776"/>
    <w:rsid w:val="00F61A95"/>
    <w:rsid w:val="00F62BB3"/>
    <w:rsid w:val="00F637D8"/>
    <w:rsid w:val="00F6438D"/>
    <w:rsid w:val="00F665EF"/>
    <w:rsid w:val="00F6721F"/>
    <w:rsid w:val="00F73CA3"/>
    <w:rsid w:val="00F75477"/>
    <w:rsid w:val="00F75943"/>
    <w:rsid w:val="00F763AB"/>
    <w:rsid w:val="00F76966"/>
    <w:rsid w:val="00F8033C"/>
    <w:rsid w:val="00F81233"/>
    <w:rsid w:val="00F81980"/>
    <w:rsid w:val="00F853C6"/>
    <w:rsid w:val="00F87CD3"/>
    <w:rsid w:val="00F933BE"/>
    <w:rsid w:val="00F93E78"/>
    <w:rsid w:val="00F96314"/>
    <w:rsid w:val="00FA07F7"/>
    <w:rsid w:val="00FA0C9D"/>
    <w:rsid w:val="00FA0E5A"/>
    <w:rsid w:val="00FA1E45"/>
    <w:rsid w:val="00FA252E"/>
    <w:rsid w:val="00FA2DB8"/>
    <w:rsid w:val="00FA34CC"/>
    <w:rsid w:val="00FA46C3"/>
    <w:rsid w:val="00FA4B55"/>
    <w:rsid w:val="00FA5A64"/>
    <w:rsid w:val="00FA77DE"/>
    <w:rsid w:val="00FB0A87"/>
    <w:rsid w:val="00FB1A16"/>
    <w:rsid w:val="00FB2690"/>
    <w:rsid w:val="00FB4527"/>
    <w:rsid w:val="00FB7654"/>
    <w:rsid w:val="00FC3798"/>
    <w:rsid w:val="00FC48B0"/>
    <w:rsid w:val="00FC48E0"/>
    <w:rsid w:val="00FC5579"/>
    <w:rsid w:val="00FD30DF"/>
    <w:rsid w:val="00FD3BE1"/>
    <w:rsid w:val="00FD4487"/>
    <w:rsid w:val="00FD72B3"/>
    <w:rsid w:val="00FE0BA9"/>
    <w:rsid w:val="00FE0DC3"/>
    <w:rsid w:val="00FE0DE4"/>
    <w:rsid w:val="00FE1442"/>
    <w:rsid w:val="00FE152F"/>
    <w:rsid w:val="00FE1E8D"/>
    <w:rsid w:val="00FE23F8"/>
    <w:rsid w:val="00FE2622"/>
    <w:rsid w:val="00FE3FCC"/>
    <w:rsid w:val="00FE4131"/>
    <w:rsid w:val="00FE4AAD"/>
    <w:rsid w:val="00FE4D27"/>
    <w:rsid w:val="00FE4F1D"/>
    <w:rsid w:val="00FE5542"/>
    <w:rsid w:val="00FE56BF"/>
    <w:rsid w:val="00FE59D5"/>
    <w:rsid w:val="00FE5E3C"/>
    <w:rsid w:val="00FE61D3"/>
    <w:rsid w:val="00FE6895"/>
    <w:rsid w:val="00FF0488"/>
    <w:rsid w:val="00FF0FA6"/>
    <w:rsid w:val="00FF1591"/>
    <w:rsid w:val="00FF1807"/>
    <w:rsid w:val="00FF53BF"/>
    <w:rsid w:val="00FF551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802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0290"/>
    <w:pPr>
      <w:spacing w:line="276" w:lineRule="auto"/>
      <w:ind w:left="720" w:right="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EA08C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8"/>
      <w:lang w:eastAsia="ru-RU"/>
    </w:rPr>
  </w:style>
  <w:style w:type="paragraph" w:customStyle="1" w:styleId="ConsPlusCell">
    <w:name w:val="ConsPlusCell"/>
    <w:uiPriority w:val="99"/>
    <w:rsid w:val="00FB2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3">
    <w:name w:val="s3"/>
    <w:basedOn w:val="a0"/>
    <w:rsid w:val="00052BAD"/>
  </w:style>
  <w:style w:type="character" w:customStyle="1" w:styleId="pt-a0">
    <w:name w:val="pt-a0"/>
    <w:basedOn w:val="a0"/>
    <w:rsid w:val="00A51983"/>
  </w:style>
  <w:style w:type="paragraph" w:styleId="a6">
    <w:name w:val="header"/>
    <w:basedOn w:val="a"/>
    <w:link w:val="a7"/>
    <w:uiPriority w:val="99"/>
    <w:unhideWhenUsed/>
    <w:rsid w:val="001C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042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C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04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802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0290"/>
    <w:pPr>
      <w:spacing w:line="276" w:lineRule="auto"/>
      <w:ind w:left="720" w:right="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EA08C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8"/>
      <w:lang w:eastAsia="ru-RU"/>
    </w:rPr>
  </w:style>
  <w:style w:type="paragraph" w:customStyle="1" w:styleId="ConsPlusCell">
    <w:name w:val="ConsPlusCell"/>
    <w:uiPriority w:val="99"/>
    <w:rsid w:val="00FB2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3">
    <w:name w:val="s3"/>
    <w:basedOn w:val="a0"/>
    <w:rsid w:val="00052BAD"/>
  </w:style>
  <w:style w:type="character" w:customStyle="1" w:styleId="pt-a0">
    <w:name w:val="pt-a0"/>
    <w:basedOn w:val="a0"/>
    <w:rsid w:val="00A51983"/>
  </w:style>
  <w:style w:type="paragraph" w:styleId="a6">
    <w:name w:val="header"/>
    <w:basedOn w:val="a"/>
    <w:link w:val="a7"/>
    <w:uiPriority w:val="99"/>
    <w:unhideWhenUsed/>
    <w:rsid w:val="001C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042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C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0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5A1FD3DDF1BC7351F745C31AB93F8639C4BB1D1867E88B542064A03BP8h1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5A1FD3DDF1BC7351F745C31AB93F8639CCBC101737BF8905756APAh5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5A1FD3DDF1BC7351F745C31AB93F8639C4BB1D1867E88B542064A03BP8h1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5A1FD3DDF1BC7351F745C31AB93F8639C4BB1D1867E88B542064A03BP8h1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5A1FD3DDF1BC7351F745C31AB93F8639C4BB1D1867E88B542064A03BP8h1M" TargetMode="External"/><Relationship Id="rId10" Type="http://schemas.openxmlformats.org/officeDocument/2006/relationships/hyperlink" Target="consultantplus://offline/ref=955A1FD3DDF1BC7351F75BCE0CD5618233CFE5181463E3DB007F3FFD6C8804E313899A542B5D321850779AP0hB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798F7F0C4E319FE34A2EDDCF993C063EA43A6EDDDDFDE33E14985205869BEA5AEE1AE05E3BF7l6i2F" TargetMode="External"/><Relationship Id="rId14" Type="http://schemas.openxmlformats.org/officeDocument/2006/relationships/hyperlink" Target="consultantplus://offline/ref=955A1FD3DDF1BC7351F745C31AB93F8639C4BB1D1867E88B542064A03B810EB454C6C3166853P3hB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8720A-8393-4EB6-8BDD-FE6BD7DE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Ким Екатерина Игоревна</cp:lastModifiedBy>
  <cp:revision>3</cp:revision>
  <cp:lastPrinted>2019-02-12T13:31:00Z</cp:lastPrinted>
  <dcterms:created xsi:type="dcterms:W3CDTF">2019-02-19T14:36:00Z</dcterms:created>
  <dcterms:modified xsi:type="dcterms:W3CDTF">2019-02-19T14:37:00Z</dcterms:modified>
</cp:coreProperties>
</file>